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14C0" w14:textId="77777777" w:rsidR="001135F7" w:rsidRDefault="001135F7">
      <w:pPr>
        <w:pStyle w:val="BodyText"/>
        <w:spacing w:line="20" w:lineRule="exact"/>
        <w:ind w:left="182"/>
        <w:rPr>
          <w:rFonts w:ascii="Times New Roman"/>
          <w:sz w:val="2"/>
        </w:rPr>
      </w:pPr>
      <w:bookmarkStart w:id="0" w:name="_GoBack"/>
      <w:bookmarkEnd w:id="0"/>
    </w:p>
    <w:p w14:paraId="0E89E47E" w14:textId="77777777" w:rsidR="00883881" w:rsidRPr="001F1B25" w:rsidRDefault="00D224E3" w:rsidP="001F1B25">
      <w:pPr>
        <w:jc w:val="center"/>
        <w:rPr>
          <w:rFonts w:asciiTheme="minorHAnsi" w:hAnsiTheme="minorHAnsi" w:cstheme="minorHAnsi"/>
          <w:b/>
          <w:color w:val="009999"/>
          <w:sz w:val="28"/>
          <w:lang w:val="fr-CH"/>
        </w:rPr>
      </w:pPr>
      <w:r w:rsidRPr="001F1B25">
        <w:rPr>
          <w:rFonts w:asciiTheme="minorHAnsi" w:hAnsiTheme="minorHAnsi" w:cstheme="minorHAnsi"/>
          <w:b/>
          <w:color w:val="009999"/>
          <w:sz w:val="28"/>
          <w:lang w:val="sq-AL"/>
        </w:rPr>
        <w:t>Praktikat e mira të biznesit</w:t>
      </w:r>
    </w:p>
    <w:p w14:paraId="7914B01E" w14:textId="77777777" w:rsidR="001135F7" w:rsidRPr="001F1B25" w:rsidRDefault="00FE7057" w:rsidP="001F1B25">
      <w:pPr>
        <w:pStyle w:val="ListParagraph"/>
        <w:widowControl/>
        <w:numPr>
          <w:ilvl w:val="0"/>
          <w:numId w:val="4"/>
        </w:numPr>
        <w:autoSpaceDE/>
        <w:autoSpaceDN/>
        <w:spacing w:after="200"/>
        <w:contextualSpacing/>
        <w:rPr>
          <w:rFonts w:asciiTheme="minorHAnsi" w:eastAsia="Calibri" w:hAnsiTheme="minorHAnsi" w:cstheme="minorHAnsi"/>
          <w:u w:val="single"/>
          <w:lang w:val="fr-CH"/>
        </w:rPr>
      </w:pPr>
      <w:r w:rsidRPr="001F1B25">
        <w:rPr>
          <w:rFonts w:asciiTheme="minorHAnsi" w:eastAsia="Times New Roman" w:hAnsiTheme="minorHAnsi" w:cstheme="minorHAnsi"/>
          <w:u w:val="single"/>
          <w:lang w:val="sq-AL"/>
        </w:rPr>
        <w:t>Hyrje</w:t>
      </w:r>
    </w:p>
    <w:p w14:paraId="7927AEA2" w14:textId="77777777" w:rsidR="001F1B25" w:rsidRDefault="001F1B25" w:rsidP="001F1B25">
      <w:pPr>
        <w:widowControl/>
        <w:autoSpaceDE/>
        <w:autoSpaceDN/>
        <w:spacing w:after="200"/>
        <w:jc w:val="both"/>
        <w:rPr>
          <w:rFonts w:asciiTheme="minorHAnsi" w:eastAsia="Times New Roman" w:hAnsiTheme="minorHAnsi" w:cstheme="minorHAnsi"/>
          <w:lang w:val="sq-AL"/>
        </w:rPr>
      </w:pPr>
      <w:r w:rsidRPr="001F1B25">
        <w:rPr>
          <w:rFonts w:asciiTheme="minorHAnsi" w:eastAsia="Times New Roman" w:hAnsiTheme="minorHAnsi" w:cstheme="minorHAnsi"/>
          <w:lang w:val="sq-AL"/>
        </w:rPr>
        <w:t>Nisma për Ndryshim Shoqëror ARSIS (shkurtimisht Nisma) është një organizatë jofitimprurëse e cila është themeluar në shkurt të vitit 2016. Nisma është një aktor jo qeveritar me influencë në sektorin e shoqërisë civile në Shqipëri.</w:t>
      </w:r>
      <w:r>
        <w:rPr>
          <w:rFonts w:asciiTheme="minorHAnsi" w:eastAsia="Times New Roman" w:hAnsiTheme="minorHAnsi" w:cstheme="minorHAnsi"/>
          <w:lang w:val="sq-AL"/>
        </w:rPr>
        <w:t xml:space="preserve"> </w:t>
      </w:r>
    </w:p>
    <w:p w14:paraId="76A0F3D8" w14:textId="4CF0588D" w:rsidR="001135F7" w:rsidRDefault="001F1B25" w:rsidP="001F1B25">
      <w:pPr>
        <w:widowControl/>
        <w:autoSpaceDE/>
        <w:autoSpaceDN/>
        <w:spacing w:after="200"/>
        <w:jc w:val="both"/>
        <w:rPr>
          <w:rFonts w:asciiTheme="minorHAnsi" w:eastAsia="Times New Roman" w:hAnsiTheme="minorHAnsi" w:cstheme="minorHAnsi"/>
          <w:lang w:val="sq-AL"/>
        </w:rPr>
      </w:pPr>
      <w:proofErr w:type="spellStart"/>
      <w:r w:rsidRPr="001F1B25">
        <w:rPr>
          <w:rFonts w:asciiTheme="minorHAnsi" w:eastAsia="Times New Roman" w:hAnsiTheme="minorHAnsi" w:cstheme="minorHAnsi"/>
        </w:rPr>
        <w:t>Nisma</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advokon</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lobon</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në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nivel</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lokal</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qëndror</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mbi</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çështjet</w:t>
      </w:r>
      <w:proofErr w:type="spellEnd"/>
      <w:r w:rsidRPr="001F1B25">
        <w:rPr>
          <w:rFonts w:asciiTheme="minorHAnsi" w:eastAsia="Times New Roman" w:hAnsiTheme="minorHAnsi" w:cstheme="minorHAnsi"/>
        </w:rPr>
        <w:t xml:space="preserve"> e </w:t>
      </w:r>
      <w:proofErr w:type="spellStart"/>
      <w:r w:rsidRPr="001F1B25">
        <w:rPr>
          <w:rFonts w:asciiTheme="minorHAnsi" w:eastAsia="Times New Roman" w:hAnsiTheme="minorHAnsi" w:cstheme="minorHAnsi"/>
        </w:rPr>
        <w:t>mbrojtjes</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së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fëmijëve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rinjve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zhvillimit</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pjesëmarrjes</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përmirësimit</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kushteve</w:t>
      </w:r>
      <w:proofErr w:type="spellEnd"/>
      <w:r w:rsidRPr="001F1B25">
        <w:rPr>
          <w:rFonts w:asciiTheme="minorHAnsi" w:eastAsia="Times New Roman" w:hAnsiTheme="minorHAnsi" w:cstheme="minorHAnsi"/>
        </w:rPr>
        <w:t xml:space="preserve"> social-</w:t>
      </w:r>
      <w:proofErr w:type="spellStart"/>
      <w:r w:rsidRPr="001F1B25">
        <w:rPr>
          <w:rFonts w:asciiTheme="minorHAnsi" w:eastAsia="Times New Roman" w:hAnsiTheme="minorHAnsi" w:cstheme="minorHAnsi"/>
        </w:rPr>
        <w:t>ekonomike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familjeve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tyre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fuqizimit</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kapaciteteve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shërbim</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ofruesve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organizatave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jofitimprurëse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profesionistëve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aktorëve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tjerë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cilët</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punojnë</w:t>
      </w:r>
      <w:proofErr w:type="spellEnd"/>
      <w:r w:rsidRPr="001F1B25">
        <w:rPr>
          <w:rFonts w:asciiTheme="minorHAnsi" w:eastAsia="Times New Roman" w:hAnsiTheme="minorHAnsi" w:cstheme="minorHAnsi"/>
        </w:rPr>
        <w:t xml:space="preserve"> me </w:t>
      </w:r>
      <w:proofErr w:type="spellStart"/>
      <w:r w:rsidRPr="001F1B25">
        <w:rPr>
          <w:rFonts w:asciiTheme="minorHAnsi" w:eastAsia="Times New Roman" w:hAnsiTheme="minorHAnsi" w:cstheme="minorHAnsi"/>
        </w:rPr>
        <w:t>fëmijët</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në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situatë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vulnerabël</w:t>
      </w:r>
      <w:proofErr w:type="spellEnd"/>
      <w:r w:rsidRPr="001F1B25">
        <w:rPr>
          <w:rFonts w:asciiTheme="minorHAnsi" w:eastAsia="Times New Roman" w:hAnsiTheme="minorHAnsi" w:cstheme="minorHAnsi"/>
        </w:rPr>
        <w:t xml:space="preserve">. </w:t>
      </w:r>
      <w:r>
        <w:rPr>
          <w:rFonts w:asciiTheme="minorHAnsi" w:eastAsia="Times New Roman" w:hAnsiTheme="minorHAnsi" w:cstheme="minorHAnsi"/>
          <w:lang w:val="sq-AL"/>
        </w:rPr>
        <w:t>Nisma</w:t>
      </w:r>
      <w:r w:rsidR="00D224E3" w:rsidRPr="001F1B25">
        <w:rPr>
          <w:rFonts w:asciiTheme="minorHAnsi" w:eastAsia="Times New Roman" w:hAnsiTheme="minorHAnsi" w:cstheme="minorHAnsi"/>
          <w:lang w:val="sq-AL"/>
        </w:rPr>
        <w:t xml:space="preserve"> financohet me mbështetjen e donatorëv</w:t>
      </w:r>
      <w:r>
        <w:rPr>
          <w:rFonts w:asciiTheme="minorHAnsi" w:eastAsia="Times New Roman" w:hAnsiTheme="minorHAnsi" w:cstheme="minorHAnsi"/>
          <w:lang w:val="sq-AL"/>
        </w:rPr>
        <w:t>e individual dhe institucional.</w:t>
      </w:r>
    </w:p>
    <w:p w14:paraId="3CD9604D" w14:textId="72642DEE" w:rsidR="001F1B25" w:rsidRDefault="001F1B25" w:rsidP="001F1B25">
      <w:pPr>
        <w:widowControl/>
        <w:autoSpaceDE/>
        <w:autoSpaceDN/>
        <w:spacing w:after="200"/>
        <w:jc w:val="both"/>
        <w:rPr>
          <w:rFonts w:asciiTheme="minorHAnsi" w:eastAsia="Times New Roman" w:hAnsiTheme="minorHAnsi" w:cstheme="minorHAnsi"/>
          <w:lang w:val="sq-AL"/>
        </w:rPr>
      </w:pPr>
      <w:r w:rsidRPr="001F1B25">
        <w:rPr>
          <w:rFonts w:asciiTheme="minorHAnsi" w:eastAsia="Times New Roman" w:hAnsiTheme="minorHAnsi" w:cstheme="minorHAnsi"/>
          <w:lang w:val="sq-AL"/>
        </w:rPr>
        <w:t xml:space="preserve">Praktikat e tanishme të mira të biznesit ofrojnë bazën për çdo marrëdhënie pune midis </w:t>
      </w:r>
      <w:r>
        <w:rPr>
          <w:rFonts w:asciiTheme="minorHAnsi" w:eastAsia="Times New Roman" w:hAnsiTheme="minorHAnsi" w:cstheme="minorHAnsi"/>
          <w:lang w:val="sq-AL"/>
        </w:rPr>
        <w:t xml:space="preserve">Nisma </w:t>
      </w:r>
      <w:r w:rsidRPr="001F1B25">
        <w:rPr>
          <w:rFonts w:asciiTheme="minorHAnsi" w:eastAsia="Times New Roman" w:hAnsiTheme="minorHAnsi" w:cstheme="minorHAnsi"/>
          <w:lang w:val="sq-AL"/>
        </w:rPr>
        <w:t>dhe furnizuesve të saj.</w:t>
      </w:r>
    </w:p>
    <w:p w14:paraId="5A3F499C" w14:textId="415B58DC" w:rsidR="001F1B25" w:rsidRPr="001F1B25" w:rsidRDefault="001F1B25" w:rsidP="001F1B25">
      <w:pPr>
        <w:widowControl/>
        <w:autoSpaceDE/>
        <w:autoSpaceDN/>
        <w:spacing w:after="200"/>
        <w:jc w:val="both"/>
        <w:rPr>
          <w:rFonts w:asciiTheme="minorHAnsi" w:eastAsia="Times New Roman" w:hAnsiTheme="minorHAnsi" w:cstheme="minorHAnsi"/>
          <w:i/>
          <w:lang w:val="sq-AL"/>
        </w:rPr>
      </w:pPr>
      <w:r w:rsidRPr="001F1B25">
        <w:rPr>
          <w:rFonts w:asciiTheme="minorHAnsi" w:eastAsia="Times New Roman" w:hAnsiTheme="minorHAnsi" w:cstheme="minorHAnsi"/>
          <w:i/>
          <w:lang w:val="sq-AL"/>
        </w:rPr>
        <w:t>Këto praktika janë rregulla të përgjithshme të detyrueshme, përveç nëse specifikohen kushte specifike në kontratë. Në rast të kushteve kontradiktore midis dokumenteve, kushtet e kontratës ose thirrja për tender do të mbizotërojnë mbi këto praktika të mira të biznesit.</w:t>
      </w:r>
    </w:p>
    <w:p w14:paraId="70140B47" w14:textId="77777777" w:rsidR="001135F7" w:rsidRPr="001F1B25" w:rsidRDefault="00D224E3" w:rsidP="001F1B25">
      <w:pPr>
        <w:pStyle w:val="ListParagraph"/>
        <w:widowControl/>
        <w:numPr>
          <w:ilvl w:val="0"/>
          <w:numId w:val="4"/>
        </w:numPr>
        <w:autoSpaceDE/>
        <w:autoSpaceDN/>
        <w:spacing w:after="200"/>
        <w:contextualSpacing/>
        <w:jc w:val="both"/>
        <w:rPr>
          <w:rFonts w:asciiTheme="minorHAnsi" w:hAnsiTheme="minorHAnsi" w:cstheme="minorHAnsi"/>
        </w:rPr>
      </w:pPr>
      <w:r w:rsidRPr="001F1B25">
        <w:rPr>
          <w:rFonts w:asciiTheme="minorHAnsi" w:eastAsia="Times New Roman" w:hAnsiTheme="minorHAnsi" w:cstheme="minorHAnsi"/>
          <w:u w:val="single"/>
          <w:lang w:val="sq-AL"/>
        </w:rPr>
        <w:t>Parimet e procedurave të prokurimit</w:t>
      </w:r>
    </w:p>
    <w:p w14:paraId="724A8B3F" w14:textId="2AD45657" w:rsidR="001135F7" w:rsidRPr="001F1B25" w:rsidRDefault="001F1B25" w:rsidP="001F1B25">
      <w:pPr>
        <w:widowControl/>
        <w:autoSpaceDE/>
        <w:autoSpaceDN/>
        <w:jc w:val="both"/>
        <w:rPr>
          <w:rFonts w:asciiTheme="minorHAnsi" w:eastAsia="Calibri" w:hAnsiTheme="minorHAnsi" w:cstheme="minorHAnsi"/>
        </w:rPr>
      </w:pPr>
      <w:r>
        <w:rPr>
          <w:rFonts w:asciiTheme="minorHAnsi" w:eastAsia="Times New Roman" w:hAnsiTheme="minorHAnsi" w:cstheme="minorHAnsi"/>
          <w:lang w:val="sq-AL"/>
        </w:rPr>
        <w:t xml:space="preserve">Nisma </w:t>
      </w:r>
      <w:r w:rsidR="00D224E3" w:rsidRPr="001F1B25">
        <w:rPr>
          <w:rFonts w:asciiTheme="minorHAnsi" w:eastAsia="Times New Roman" w:hAnsiTheme="minorHAnsi" w:cstheme="minorHAnsi"/>
          <w:lang w:val="sq-AL"/>
        </w:rPr>
        <w:t>ka zbatuar pro</w:t>
      </w:r>
      <w:r>
        <w:rPr>
          <w:rFonts w:asciiTheme="minorHAnsi" w:eastAsia="Times New Roman" w:hAnsiTheme="minorHAnsi" w:cstheme="minorHAnsi"/>
          <w:lang w:val="sq-AL"/>
        </w:rPr>
        <w:t>cedura transparente për tregjet,</w:t>
      </w:r>
      <w:r w:rsidR="00D224E3" w:rsidRPr="001F1B25">
        <w:rPr>
          <w:rFonts w:asciiTheme="minorHAnsi" w:eastAsia="Times New Roman" w:hAnsiTheme="minorHAnsi" w:cstheme="minorHAnsi"/>
          <w:lang w:val="sq-AL"/>
        </w:rPr>
        <w:t xml:space="preserve"> parimet kryesore janë:</w:t>
      </w:r>
    </w:p>
    <w:p w14:paraId="30CCF483" w14:textId="6028652B"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lang w:val="sq-AL"/>
        </w:rPr>
        <w:t>Transparenca në procedurën e prokurimit</w:t>
      </w:r>
      <w:r w:rsidR="001F1B25">
        <w:rPr>
          <w:rFonts w:asciiTheme="minorHAnsi" w:eastAsia="Times New Roman" w:hAnsiTheme="minorHAnsi" w:cstheme="minorHAnsi"/>
          <w:lang w:val="sq-AL"/>
        </w:rPr>
        <w:t>,</w:t>
      </w:r>
    </w:p>
    <w:p w14:paraId="41CD0C8C" w14:textId="25A7F0CB"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lang w:val="sq-AL"/>
        </w:rPr>
        <w:t>Proporcionaliteti midis procedurave të përdorura në treg dhe vlerës së këtij tregu</w:t>
      </w:r>
      <w:r w:rsidR="001F1B25">
        <w:rPr>
          <w:rFonts w:asciiTheme="minorHAnsi" w:eastAsia="Times New Roman" w:hAnsiTheme="minorHAnsi" w:cstheme="minorHAnsi"/>
          <w:lang w:val="sq-AL"/>
        </w:rPr>
        <w:t>,</w:t>
      </w:r>
    </w:p>
    <w:p w14:paraId="72673138" w14:textId="23448EC1"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lang w:val="pt-BR"/>
        </w:rPr>
      </w:pPr>
      <w:r w:rsidRPr="001F1B25">
        <w:rPr>
          <w:rFonts w:asciiTheme="minorHAnsi" w:eastAsia="Times New Roman" w:hAnsiTheme="minorHAnsi" w:cstheme="minorHAnsi"/>
          <w:lang w:val="sq-AL"/>
        </w:rPr>
        <w:t>Trajtim i barabartë i furnizuesve të mundshëm</w:t>
      </w:r>
      <w:r w:rsidR="001F1B25">
        <w:rPr>
          <w:rFonts w:asciiTheme="minorHAnsi" w:eastAsia="Times New Roman" w:hAnsiTheme="minorHAnsi" w:cstheme="minorHAnsi"/>
          <w:lang w:val="sq-AL"/>
        </w:rPr>
        <w:t>,</w:t>
      </w:r>
    </w:p>
    <w:p w14:paraId="7BD833CA" w14:textId="5B40FEC8"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lang w:val="sq-AL"/>
        </w:rPr>
        <w:t>Parandalimi i konflikteve të interesit</w:t>
      </w:r>
      <w:r w:rsidR="001F1B25">
        <w:rPr>
          <w:rFonts w:asciiTheme="minorHAnsi" w:eastAsia="Times New Roman" w:hAnsiTheme="minorHAnsi" w:cstheme="minorHAnsi"/>
          <w:lang w:val="sq-AL"/>
        </w:rPr>
        <w:t>.</w:t>
      </w:r>
    </w:p>
    <w:p w14:paraId="0FDFE479" w14:textId="77777777" w:rsidR="001F1B25" w:rsidRPr="001F1B25" w:rsidRDefault="001F1B25" w:rsidP="001F1B25">
      <w:pPr>
        <w:pStyle w:val="ListParagraph"/>
        <w:widowControl/>
        <w:autoSpaceDE/>
        <w:autoSpaceDN/>
        <w:ind w:left="720" w:firstLine="0"/>
        <w:contextualSpacing/>
        <w:jc w:val="both"/>
        <w:rPr>
          <w:rFonts w:asciiTheme="minorHAnsi" w:eastAsia="Calibri" w:hAnsiTheme="minorHAnsi" w:cstheme="minorHAnsi"/>
        </w:rPr>
      </w:pPr>
    </w:p>
    <w:p w14:paraId="4EDF1876" w14:textId="77777777" w:rsidR="001135F7" w:rsidRPr="001F1B25" w:rsidRDefault="00D224E3" w:rsidP="001F1B25">
      <w:pPr>
        <w:widowControl/>
        <w:autoSpaceDE/>
        <w:autoSpaceDN/>
        <w:jc w:val="both"/>
        <w:rPr>
          <w:rFonts w:asciiTheme="minorHAnsi" w:eastAsia="Calibri" w:hAnsiTheme="minorHAnsi" w:cstheme="minorHAnsi"/>
        </w:rPr>
      </w:pPr>
      <w:r w:rsidRPr="001F1B25">
        <w:rPr>
          <w:rFonts w:asciiTheme="minorHAnsi" w:eastAsia="Times New Roman" w:hAnsiTheme="minorHAnsi" w:cstheme="minorHAnsi"/>
          <w:lang w:val="sq-AL"/>
        </w:rPr>
        <w:t>Kriteret e zakonshme të zgjedhjes së furnizuesit janë:</w:t>
      </w:r>
    </w:p>
    <w:p w14:paraId="5FBA432D" w14:textId="371C96AA"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Autorizimi për të shitur mallra / shërbime në vend</w:t>
      </w:r>
      <w:r w:rsidR="001F1B25">
        <w:rPr>
          <w:rFonts w:asciiTheme="minorHAnsi" w:eastAsia="Times New Roman" w:hAnsiTheme="minorHAnsi" w:cstheme="minorHAnsi"/>
          <w:lang w:val="sq-AL"/>
        </w:rPr>
        <w:t>,</w:t>
      </w:r>
    </w:p>
    <w:p w14:paraId="07B00D29" w14:textId="5A37E40F"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Kapaciteti financiar dhe ekonomik</w:t>
      </w:r>
      <w:r w:rsidR="001F1B25">
        <w:rPr>
          <w:rFonts w:asciiTheme="minorHAnsi" w:eastAsia="Times New Roman" w:hAnsiTheme="minorHAnsi" w:cstheme="minorHAnsi"/>
          <w:lang w:val="sq-AL"/>
        </w:rPr>
        <w:t>,</w:t>
      </w:r>
    </w:p>
    <w:p w14:paraId="07F5A262" w14:textId="2D5131C2"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Ekspertizë teknike</w:t>
      </w:r>
      <w:r w:rsidR="001F1B25">
        <w:rPr>
          <w:rFonts w:asciiTheme="minorHAnsi" w:eastAsia="Times New Roman" w:hAnsiTheme="minorHAnsi" w:cstheme="minorHAnsi"/>
          <w:lang w:val="sq-AL"/>
        </w:rPr>
        <w:t>,</w:t>
      </w:r>
    </w:p>
    <w:p w14:paraId="75633DD3" w14:textId="2F2DAF01"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Aftësitë profesionale</w:t>
      </w:r>
      <w:r w:rsidR="001F1B25">
        <w:rPr>
          <w:rFonts w:asciiTheme="minorHAnsi" w:eastAsia="Times New Roman" w:hAnsiTheme="minorHAnsi" w:cstheme="minorHAnsi"/>
          <w:lang w:val="sq-AL"/>
        </w:rPr>
        <w:t>,</w:t>
      </w:r>
    </w:p>
    <w:p w14:paraId="0FEE18DC" w14:textId="77777777" w:rsidR="001F1B25"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lang w:val="sq-AL"/>
        </w:rPr>
      </w:pPr>
      <w:r w:rsidRPr="001F1B25">
        <w:rPr>
          <w:rFonts w:asciiTheme="minorHAnsi" w:eastAsia="Times New Roman" w:hAnsiTheme="minorHAnsi" w:cstheme="minorHAnsi"/>
          <w:lang w:val="sq-AL"/>
        </w:rPr>
        <w:t xml:space="preserve">Respektimi i standardeve etike, përfshirë punën e fëmijëve. </w:t>
      </w:r>
    </w:p>
    <w:p w14:paraId="7B47B8A4" w14:textId="13E694FB" w:rsidR="001135F7" w:rsidRPr="001F1B25" w:rsidRDefault="00D224E3" w:rsidP="001F1B25">
      <w:pPr>
        <w:widowControl/>
        <w:autoSpaceDE/>
        <w:autoSpaceDN/>
        <w:spacing w:before="240"/>
        <w:contextualSpacing/>
        <w:jc w:val="both"/>
        <w:rPr>
          <w:rFonts w:asciiTheme="minorHAnsi" w:eastAsia="Calibri" w:hAnsiTheme="minorHAnsi" w:cstheme="minorHAnsi"/>
          <w:lang w:val="sq-AL"/>
        </w:rPr>
      </w:pPr>
      <w:r w:rsidRPr="001F1B25">
        <w:rPr>
          <w:rFonts w:asciiTheme="minorHAnsi" w:eastAsia="Times New Roman" w:hAnsiTheme="minorHAnsi" w:cstheme="minorHAnsi"/>
          <w:lang w:val="sq-AL"/>
        </w:rPr>
        <w:t>Kriteret e zakonshëm për tregjet janë:</w:t>
      </w:r>
    </w:p>
    <w:p w14:paraId="0983687D" w14:textId="6DB56F48"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lang w:val="sq-AL"/>
        </w:rPr>
      </w:pPr>
      <w:r w:rsidRPr="001F1B25">
        <w:rPr>
          <w:rFonts w:asciiTheme="minorHAnsi" w:eastAsia="Times New Roman" w:hAnsiTheme="minorHAnsi" w:cstheme="minorHAnsi"/>
          <w:lang w:val="sq-AL"/>
        </w:rPr>
        <w:t>Dh</w:t>
      </w:r>
      <w:r w:rsidR="00C012C3">
        <w:rPr>
          <w:rFonts w:asciiTheme="minorHAnsi" w:eastAsia="Times New Roman" w:hAnsiTheme="minorHAnsi" w:cstheme="minorHAnsi"/>
          <w:lang w:val="sq-AL"/>
        </w:rPr>
        <w:t>ë</w:t>
      </w:r>
      <w:r w:rsidR="001F1B25">
        <w:rPr>
          <w:rFonts w:asciiTheme="minorHAnsi" w:eastAsia="Times New Roman" w:hAnsiTheme="minorHAnsi" w:cstheme="minorHAnsi"/>
          <w:lang w:val="sq-AL"/>
        </w:rPr>
        <w:t>nia automatike e ç</w:t>
      </w:r>
      <w:r w:rsidRPr="001F1B25">
        <w:rPr>
          <w:rFonts w:asciiTheme="minorHAnsi" w:eastAsia="Times New Roman" w:hAnsiTheme="minorHAnsi" w:cstheme="minorHAnsi"/>
          <w:lang w:val="sq-AL"/>
        </w:rPr>
        <w:t>mimit m</w:t>
      </w:r>
      <w:r w:rsidR="00C012C3">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t</w:t>
      </w:r>
      <w:r w:rsidR="00C012C3">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fund</w:t>
      </w:r>
      <w:r w:rsidR="00C012C3">
        <w:rPr>
          <w:rFonts w:asciiTheme="minorHAnsi" w:eastAsia="Times New Roman" w:hAnsiTheme="minorHAnsi" w:cstheme="minorHAnsi"/>
          <w:lang w:val="sq-AL"/>
        </w:rPr>
        <w:t>ë</w:t>
      </w:r>
      <w:r w:rsidRPr="001F1B25">
        <w:rPr>
          <w:rFonts w:asciiTheme="minorHAnsi" w:eastAsia="Times New Roman" w:hAnsiTheme="minorHAnsi" w:cstheme="minorHAnsi"/>
          <w:lang w:val="sq-AL"/>
        </w:rPr>
        <w:t>m (oferta më e lirë që plotëson të gjitha kërkesat)</w:t>
      </w:r>
    </w:p>
    <w:p w14:paraId="114C2F19" w14:textId="721AC1AB"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lang w:val="pt-BR"/>
        </w:rPr>
      </w:pPr>
      <w:r w:rsidRPr="001F1B25">
        <w:rPr>
          <w:rFonts w:asciiTheme="minorHAnsi" w:eastAsia="Times New Roman" w:hAnsiTheme="minorHAnsi" w:cstheme="minorHAnsi"/>
          <w:lang w:val="sq-AL"/>
        </w:rPr>
        <w:t>Vlera më e mirë për para (raporti çmim / cilësi)</w:t>
      </w:r>
    </w:p>
    <w:p w14:paraId="0784ACC5" w14:textId="77777777" w:rsidR="001F1B25" w:rsidRPr="001F1B25" w:rsidRDefault="001F1B25" w:rsidP="001F1B25">
      <w:pPr>
        <w:pStyle w:val="ListParagraph"/>
        <w:widowControl/>
        <w:autoSpaceDE/>
        <w:autoSpaceDN/>
        <w:spacing w:after="200"/>
        <w:ind w:left="720" w:firstLine="0"/>
        <w:contextualSpacing/>
        <w:jc w:val="both"/>
        <w:rPr>
          <w:rFonts w:asciiTheme="minorHAnsi" w:eastAsia="Calibri" w:hAnsiTheme="minorHAnsi" w:cstheme="minorHAnsi"/>
          <w:lang w:val="pt-BR"/>
        </w:rPr>
      </w:pPr>
    </w:p>
    <w:p w14:paraId="4E2AF4A5" w14:textId="77777777" w:rsidR="001135F7" w:rsidRPr="001F1B25" w:rsidRDefault="006221C3" w:rsidP="001F1B25">
      <w:pPr>
        <w:pStyle w:val="ListParagraph"/>
        <w:widowControl/>
        <w:numPr>
          <w:ilvl w:val="0"/>
          <w:numId w:val="4"/>
        </w:numPr>
        <w:autoSpaceDE/>
        <w:autoSpaceDN/>
        <w:spacing w:after="200"/>
        <w:contextualSpacing/>
        <w:jc w:val="both"/>
        <w:rPr>
          <w:rFonts w:asciiTheme="minorHAnsi" w:eastAsia="Calibri" w:hAnsiTheme="minorHAnsi" w:cstheme="minorHAnsi"/>
          <w:u w:val="single"/>
          <w:lang w:val="pt-BR"/>
        </w:rPr>
      </w:pPr>
      <w:r w:rsidRPr="001F1B25">
        <w:rPr>
          <w:rFonts w:asciiTheme="minorHAnsi" w:eastAsia="Times New Roman" w:hAnsiTheme="minorHAnsi" w:cstheme="minorHAnsi"/>
          <w:u w:val="single"/>
          <w:lang w:val="sq-AL"/>
        </w:rPr>
        <w:t>Sjellja e paligjshme</w:t>
      </w:r>
      <w:r w:rsidR="00D224E3" w:rsidRPr="001F1B25">
        <w:rPr>
          <w:rFonts w:asciiTheme="minorHAnsi" w:eastAsia="Times New Roman" w:hAnsiTheme="minorHAnsi" w:cstheme="minorHAnsi"/>
          <w:u w:val="single"/>
          <w:lang w:val="sq-AL"/>
        </w:rPr>
        <w:t>, papërshtatshmëria dhe përjashtimi</w:t>
      </w:r>
    </w:p>
    <w:p w14:paraId="60F84AE3" w14:textId="25D10827" w:rsidR="001135F7" w:rsidRPr="001F1B25" w:rsidRDefault="001F1B25" w:rsidP="001F1B25">
      <w:pPr>
        <w:widowControl/>
        <w:autoSpaceDE/>
        <w:autoSpaceDN/>
        <w:spacing w:after="200"/>
        <w:jc w:val="both"/>
        <w:rPr>
          <w:rFonts w:asciiTheme="minorHAnsi" w:eastAsia="Calibri" w:hAnsiTheme="minorHAnsi" w:cstheme="minorHAnsi"/>
          <w:b/>
          <w:lang w:val="pt-BR"/>
        </w:rPr>
      </w:pPr>
      <w:r>
        <w:rPr>
          <w:rFonts w:asciiTheme="minorHAnsi" w:eastAsia="Times New Roman" w:hAnsiTheme="minorHAnsi" w:cstheme="minorHAnsi"/>
          <w:b/>
          <w:bCs/>
          <w:lang w:val="sq-AL"/>
        </w:rPr>
        <w:t>Nisma</w:t>
      </w:r>
      <w:r w:rsidR="00D224E3" w:rsidRPr="001F1B25">
        <w:rPr>
          <w:rFonts w:asciiTheme="minorHAnsi" w:eastAsia="Times New Roman" w:hAnsiTheme="minorHAnsi" w:cstheme="minorHAnsi"/>
          <w:b/>
          <w:bCs/>
          <w:lang w:val="sq-AL"/>
        </w:rPr>
        <w:t xml:space="preserve"> e konsideron secilin rast të sjelljes së përmendur më poshtë si një arsye të vlefshme për të përjashtuar një ofertues nga një procedurë në treg dhe t'i japë fund çdo marrëdhënie pune dhe kontrate:</w:t>
      </w:r>
    </w:p>
    <w:p w14:paraId="18427B07" w14:textId="77777777" w:rsidR="001135F7" w:rsidRPr="001F1B25" w:rsidRDefault="00D224E3" w:rsidP="001F1B25">
      <w:pPr>
        <w:widowControl/>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b/>
          <w:lang w:val="sq-AL"/>
        </w:rPr>
        <w:t>Mashtrimi,</w:t>
      </w:r>
      <w:r w:rsidRPr="001F1B25">
        <w:rPr>
          <w:rFonts w:asciiTheme="minorHAnsi" w:eastAsia="Times New Roman" w:hAnsiTheme="minorHAnsi" w:cstheme="minorHAnsi"/>
          <w:lang w:val="sq-AL"/>
        </w:rPr>
        <w:t xml:space="preserve"> i përcaktuar si çdo veprim ose lëshim i qëllimshëm në lidhje me:</w:t>
      </w:r>
    </w:p>
    <w:p w14:paraId="49767636" w14:textId="41D7D9F7" w:rsidR="001135F7" w:rsidRPr="001F1B25" w:rsidRDefault="00D224E3" w:rsidP="001F1B25">
      <w:pPr>
        <w:pStyle w:val="ListParagraph"/>
        <w:widowControl/>
        <w:numPr>
          <w:ilvl w:val="0"/>
          <w:numId w:val="9"/>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 xml:space="preserve">Përdorimi ose prezantimi i deklaratave ose dokumenteve false, të pasakta ose jo të plota, të cilat mund të rezultojnë në përvetësim mashtrim ose mbajtje të gabuar të fondeve të </w:t>
      </w:r>
      <w:r w:rsidR="001F1B25">
        <w:rPr>
          <w:rFonts w:asciiTheme="minorHAnsi" w:eastAsia="Times New Roman" w:hAnsiTheme="minorHAnsi" w:cstheme="minorHAnsi"/>
          <w:lang w:val="sq-AL"/>
        </w:rPr>
        <w:t>Nisma,</w:t>
      </w:r>
    </w:p>
    <w:p w14:paraId="60A1D812" w14:textId="10D1B45F" w:rsidR="001135F7" w:rsidRPr="001F1B25" w:rsidRDefault="00D224E3" w:rsidP="001F1B25">
      <w:pPr>
        <w:pStyle w:val="ListParagraph"/>
        <w:widowControl/>
        <w:numPr>
          <w:ilvl w:val="0"/>
          <w:numId w:val="9"/>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Fshehja e informacionit, duke rezultuar në të njëjtat pasoja</w:t>
      </w:r>
      <w:r w:rsidR="001F1B25">
        <w:rPr>
          <w:rFonts w:asciiTheme="minorHAnsi" w:eastAsia="Times New Roman" w:hAnsiTheme="minorHAnsi" w:cstheme="minorHAnsi"/>
          <w:lang w:val="sq-AL"/>
        </w:rPr>
        <w:t>,</w:t>
      </w:r>
    </w:p>
    <w:p w14:paraId="3BEB1E4E" w14:textId="5801599B" w:rsidR="001135F7" w:rsidRPr="001F1B25" w:rsidRDefault="00D224E3" w:rsidP="001F1B25">
      <w:pPr>
        <w:pStyle w:val="ListParagraph"/>
        <w:widowControl/>
        <w:numPr>
          <w:ilvl w:val="0"/>
          <w:numId w:val="9"/>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Përdorimi i këtyre fondeve për qëllime të ndryshme nga ato për të cilat atribuohen fillimisht</w:t>
      </w:r>
      <w:r w:rsidR="001F1B25">
        <w:rPr>
          <w:rFonts w:asciiTheme="minorHAnsi" w:eastAsia="Times New Roman" w:hAnsiTheme="minorHAnsi" w:cstheme="minorHAnsi"/>
          <w:lang w:val="sq-AL"/>
        </w:rPr>
        <w:t>.</w:t>
      </w:r>
    </w:p>
    <w:p w14:paraId="1820B835" w14:textId="240E9A72" w:rsidR="001135F7" w:rsidRPr="001F1B25" w:rsidRDefault="00D224E3" w:rsidP="001F1B25">
      <w:pPr>
        <w:widowControl/>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b/>
          <w:lang w:val="sq-AL"/>
        </w:rPr>
        <w:t>Ryshfeti aktiv</w:t>
      </w:r>
      <w:r w:rsidRPr="001F1B25">
        <w:rPr>
          <w:rFonts w:asciiTheme="minorHAnsi" w:eastAsia="Times New Roman" w:hAnsiTheme="minorHAnsi" w:cstheme="minorHAnsi"/>
          <w:lang w:val="sq-AL"/>
        </w:rPr>
        <w:t xml:space="preserve">, i përcaktuar si premtim ose dhënie e qëllimshme e ndonjë avantazhi për çdo person për të vepruar ose të përmbahet nga veprimi në përputhje me detyrën e tij, në një mënyrë që shkel ose mund të cenojë interesat e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ose donatorëve të tij institucionalë.</w:t>
      </w:r>
    </w:p>
    <w:p w14:paraId="4EFAE4B0" w14:textId="77777777" w:rsidR="001F1B25" w:rsidRDefault="001F1B25" w:rsidP="001F1B25">
      <w:pPr>
        <w:widowControl/>
        <w:autoSpaceDE/>
        <w:autoSpaceDN/>
        <w:spacing w:after="200"/>
        <w:contextualSpacing/>
        <w:jc w:val="both"/>
        <w:rPr>
          <w:rFonts w:asciiTheme="minorHAnsi" w:eastAsia="Times New Roman" w:hAnsiTheme="minorHAnsi" w:cstheme="minorHAnsi"/>
          <w:color w:val="F79646"/>
          <w:lang w:val="sq-AL"/>
        </w:rPr>
      </w:pPr>
    </w:p>
    <w:p w14:paraId="7B0099B8" w14:textId="77777777" w:rsidR="001F1B25" w:rsidRDefault="00D224E3" w:rsidP="001F1B25">
      <w:pPr>
        <w:widowControl/>
        <w:autoSpaceDE/>
        <w:autoSpaceDN/>
        <w:spacing w:after="200"/>
        <w:contextualSpacing/>
        <w:jc w:val="both"/>
        <w:rPr>
          <w:rFonts w:asciiTheme="minorHAnsi" w:eastAsia="Times New Roman" w:hAnsiTheme="minorHAnsi" w:cstheme="minorHAnsi"/>
          <w:lang w:val="sq-AL"/>
        </w:rPr>
      </w:pPr>
      <w:r w:rsidRPr="001F1B25">
        <w:rPr>
          <w:rFonts w:asciiTheme="minorHAnsi" w:eastAsia="Times New Roman" w:hAnsiTheme="minorHAnsi" w:cstheme="minorHAnsi"/>
          <w:b/>
          <w:lang w:val="sq-AL"/>
        </w:rPr>
        <w:lastRenderedPageBreak/>
        <w:t>P</w:t>
      </w:r>
      <w:r w:rsidR="00F54D66" w:rsidRPr="001F1B25">
        <w:rPr>
          <w:rFonts w:asciiTheme="minorHAnsi" w:eastAsia="Times New Roman" w:hAnsiTheme="minorHAnsi" w:cstheme="minorHAnsi"/>
          <w:b/>
          <w:lang w:val="sq-AL"/>
        </w:rPr>
        <w:t>ë</w:t>
      </w:r>
      <w:r w:rsidR="006221C3" w:rsidRPr="001F1B25">
        <w:rPr>
          <w:rFonts w:asciiTheme="minorHAnsi" w:eastAsia="Times New Roman" w:hAnsiTheme="minorHAnsi" w:cstheme="minorHAnsi"/>
          <w:b/>
          <w:lang w:val="sq-AL"/>
        </w:rPr>
        <w:t>rfshirja n</w:t>
      </w:r>
      <w:r w:rsidR="00F54D66" w:rsidRPr="001F1B25">
        <w:rPr>
          <w:rFonts w:asciiTheme="minorHAnsi" w:eastAsia="Times New Roman" w:hAnsiTheme="minorHAnsi" w:cstheme="minorHAnsi"/>
          <w:b/>
          <w:lang w:val="sq-AL"/>
        </w:rPr>
        <w:t>ë</w:t>
      </w:r>
      <w:r w:rsidRPr="001F1B25">
        <w:rPr>
          <w:rFonts w:asciiTheme="minorHAnsi" w:eastAsia="Times New Roman" w:hAnsiTheme="minorHAnsi" w:cstheme="minorHAnsi"/>
          <w:b/>
          <w:lang w:val="sq-AL"/>
        </w:rPr>
        <w:t xml:space="preserve"> rryshfet,</w:t>
      </w:r>
      <w:r w:rsidRPr="001F1B25">
        <w:rPr>
          <w:rFonts w:asciiTheme="minorHAnsi" w:eastAsia="Times New Roman" w:hAnsiTheme="minorHAnsi" w:cstheme="minorHAnsi"/>
          <w:lang w:val="sq-AL"/>
        </w:rPr>
        <w:t xml:space="preserve"> i përcaktuar si një marrëveshje midis kompanive konkurruese, e cila ka të ngjarë të rezultojë në çmime më të larta, prodhim më të ulët dhe rritje të fitimeve për kompanitë aleate në një mënyrë shumë më të lar</w:t>
      </w:r>
      <w:r w:rsidR="006221C3" w:rsidRPr="001F1B25">
        <w:rPr>
          <w:rFonts w:asciiTheme="minorHAnsi" w:eastAsia="Times New Roman" w:hAnsiTheme="minorHAnsi" w:cstheme="minorHAnsi"/>
          <w:lang w:val="sq-AL"/>
        </w:rPr>
        <w:t>të se rritja e tyre natyrore. P</w:t>
      </w:r>
      <w:r w:rsidR="00F54D66" w:rsidRPr="001F1B25">
        <w:rPr>
          <w:rFonts w:asciiTheme="minorHAnsi" w:eastAsia="Times New Roman" w:hAnsiTheme="minorHAnsi" w:cstheme="minorHAnsi"/>
          <w:lang w:val="sq-AL"/>
        </w:rPr>
        <w:t>ë</w:t>
      </w:r>
      <w:r w:rsidR="006221C3" w:rsidRPr="001F1B25">
        <w:rPr>
          <w:rFonts w:asciiTheme="minorHAnsi" w:eastAsia="Times New Roman" w:hAnsiTheme="minorHAnsi" w:cstheme="minorHAnsi"/>
          <w:lang w:val="sq-AL"/>
        </w:rPr>
        <w:t>rfshirja n</w:t>
      </w:r>
      <w:r w:rsidR="00F54D66" w:rsidRPr="001F1B25">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rryshfet nuk bazohet automatikisht në ekzistencën e marrëveshjeve të qarta midis kompanive dhe gjithashtu mund të jetë i heshtur.</w:t>
      </w:r>
    </w:p>
    <w:p w14:paraId="29111149" w14:textId="77777777" w:rsidR="001F1B25" w:rsidRPr="001F1B25" w:rsidRDefault="001F1B25" w:rsidP="001F1B25">
      <w:pPr>
        <w:widowControl/>
        <w:autoSpaceDE/>
        <w:autoSpaceDN/>
        <w:spacing w:after="200"/>
        <w:contextualSpacing/>
        <w:jc w:val="both"/>
        <w:rPr>
          <w:rFonts w:asciiTheme="minorHAnsi" w:eastAsia="Times New Roman" w:hAnsiTheme="minorHAnsi" w:cstheme="minorHAnsi"/>
          <w:b/>
          <w:lang w:val="sq-AL"/>
        </w:rPr>
      </w:pPr>
    </w:p>
    <w:p w14:paraId="65C5FB29" w14:textId="61162187" w:rsidR="001135F7" w:rsidRPr="001F1B25" w:rsidRDefault="00D224E3" w:rsidP="001F1B25">
      <w:pPr>
        <w:widowControl/>
        <w:autoSpaceDE/>
        <w:autoSpaceDN/>
        <w:spacing w:after="200"/>
        <w:contextualSpacing/>
        <w:jc w:val="both"/>
        <w:rPr>
          <w:rFonts w:asciiTheme="minorHAnsi" w:eastAsia="Calibri" w:hAnsiTheme="minorHAnsi" w:cstheme="minorHAnsi"/>
          <w:lang w:val="sq-AL"/>
        </w:rPr>
      </w:pPr>
      <w:r w:rsidRPr="001F1B25">
        <w:rPr>
          <w:rFonts w:asciiTheme="minorHAnsi" w:eastAsia="Times New Roman" w:hAnsiTheme="minorHAnsi" w:cstheme="minorHAnsi"/>
          <w:b/>
          <w:lang w:val="sq-AL"/>
        </w:rPr>
        <w:t>Praktikat shtrënguese</w:t>
      </w:r>
      <w:r w:rsidRPr="001F1B25">
        <w:rPr>
          <w:rFonts w:asciiTheme="minorHAnsi" w:eastAsia="Times New Roman" w:hAnsiTheme="minorHAnsi" w:cstheme="minorHAnsi"/>
          <w:lang w:val="sq-AL"/>
        </w:rPr>
        <w:t>, të përcaktuara si dëm ose kërcënim për të dëmtuar, drejtpërdrejt ose indirekt, personat ose pronat e tyre, me qëllim që të ndikojnë në pjesëmarrjen e tyre në një procedurë të prokurimit ose të ndikojnë në performancën e një kontrate.</w:t>
      </w:r>
    </w:p>
    <w:p w14:paraId="7B88852C" w14:textId="77777777" w:rsidR="001F1B25" w:rsidRDefault="001F1B25" w:rsidP="001F1B25">
      <w:pPr>
        <w:tabs>
          <w:tab w:val="left" w:pos="936"/>
        </w:tabs>
        <w:ind w:right="227"/>
        <w:jc w:val="both"/>
        <w:rPr>
          <w:rFonts w:asciiTheme="minorHAnsi" w:hAnsiTheme="minorHAnsi" w:cstheme="minorHAnsi"/>
          <w:lang w:val="sq-AL"/>
        </w:rPr>
      </w:pPr>
    </w:p>
    <w:p w14:paraId="1AD1F37B" w14:textId="2EAA6EDA" w:rsidR="00EE6879" w:rsidRPr="00E0515B" w:rsidRDefault="00D224E3" w:rsidP="001F1B25">
      <w:pPr>
        <w:tabs>
          <w:tab w:val="left" w:pos="936"/>
        </w:tabs>
        <w:ind w:right="227"/>
        <w:jc w:val="both"/>
        <w:rPr>
          <w:rFonts w:asciiTheme="minorHAnsi" w:eastAsia="Times New Roman" w:hAnsiTheme="minorHAnsi" w:cstheme="minorHAnsi"/>
          <w:lang w:val="sq-AL"/>
        </w:rPr>
      </w:pPr>
      <w:r w:rsidRPr="001F1B25">
        <w:rPr>
          <w:rFonts w:asciiTheme="minorHAnsi" w:eastAsia="Times New Roman" w:hAnsiTheme="minorHAnsi" w:cstheme="minorHAnsi"/>
          <w:b/>
          <w:lang w:val="sq-AL"/>
        </w:rPr>
        <w:t>Ryshfeti i drejtpërdrejtë</w:t>
      </w:r>
      <w:r w:rsidRPr="001F1B25">
        <w:rPr>
          <w:rFonts w:asciiTheme="minorHAnsi" w:hAnsiTheme="minorHAnsi" w:cstheme="minorHAnsi"/>
          <w:lang w:val="sq-AL"/>
        </w:rPr>
        <w:t xml:space="preserve">, </w:t>
      </w:r>
      <w:r w:rsidRPr="001F1B25">
        <w:rPr>
          <w:rFonts w:asciiTheme="minorHAnsi" w:eastAsia="Times New Roman" w:hAnsiTheme="minorHAnsi" w:cstheme="minorHAnsi"/>
          <w:color w:val="F79646"/>
          <w:lang w:val="sq-AL"/>
        </w:rPr>
        <w:t xml:space="preserve"> </w:t>
      </w:r>
      <w:r w:rsidRPr="001F1B25">
        <w:rPr>
          <w:rFonts w:asciiTheme="minorHAnsi" w:eastAsia="Times New Roman" w:hAnsiTheme="minorHAnsi" w:cstheme="minorHAnsi"/>
          <w:lang w:val="sq-AL"/>
        </w:rPr>
        <w:t xml:space="preserve">përkufizohet </w:t>
      </w:r>
      <w:r w:rsidR="00E0515B">
        <w:rPr>
          <w:rFonts w:asciiTheme="minorHAnsi" w:eastAsia="Times New Roman" w:hAnsiTheme="minorHAnsi" w:cstheme="minorHAnsi"/>
          <w:lang w:val="sq-AL"/>
        </w:rPr>
        <w:t>se u ofron personave të stafit Nisma</w:t>
      </w:r>
      <w:r w:rsidRPr="001F1B25">
        <w:rPr>
          <w:rFonts w:asciiTheme="minorHAnsi" w:eastAsia="Times New Roman" w:hAnsiTheme="minorHAnsi" w:cstheme="minorHAnsi"/>
          <w:lang w:val="sq-AL"/>
        </w:rPr>
        <w:t xml:space="preserve"> para ose dhura</w:t>
      </w:r>
      <w:r w:rsidR="006221C3" w:rsidRPr="001F1B25">
        <w:rPr>
          <w:rFonts w:asciiTheme="minorHAnsi" w:eastAsia="Times New Roman" w:hAnsiTheme="minorHAnsi" w:cstheme="minorHAnsi"/>
          <w:lang w:val="sq-AL"/>
        </w:rPr>
        <w:t>ta në natyrë për të marrë oferta</w:t>
      </w:r>
      <w:r w:rsidRPr="001F1B25">
        <w:rPr>
          <w:rFonts w:asciiTheme="minorHAnsi" w:eastAsia="Times New Roman" w:hAnsiTheme="minorHAnsi" w:cstheme="minorHAnsi"/>
          <w:lang w:val="sq-AL"/>
        </w:rPr>
        <w:t xml:space="preserve"> shtesë ose për të vazhduar një kontratë.</w:t>
      </w:r>
    </w:p>
    <w:p w14:paraId="03766C9C" w14:textId="77777777" w:rsidR="00EE6879" w:rsidRPr="001F1B25" w:rsidRDefault="00EE6879" w:rsidP="001F1B25">
      <w:pPr>
        <w:pStyle w:val="ListParagraph"/>
        <w:tabs>
          <w:tab w:val="left" w:pos="936"/>
        </w:tabs>
        <w:ind w:right="227" w:firstLine="0"/>
        <w:jc w:val="both"/>
        <w:rPr>
          <w:rFonts w:asciiTheme="minorHAnsi" w:hAnsiTheme="minorHAnsi" w:cstheme="minorHAnsi"/>
          <w:lang w:val="sq-AL"/>
        </w:rPr>
      </w:pPr>
    </w:p>
    <w:p w14:paraId="7131559D" w14:textId="0B565931" w:rsidR="00EE6879" w:rsidRPr="00E0515B" w:rsidRDefault="00D224E3" w:rsidP="00E0515B">
      <w:pPr>
        <w:widowControl/>
        <w:autoSpaceDE/>
        <w:autoSpaceDN/>
        <w:spacing w:after="200"/>
        <w:contextualSpacing/>
        <w:jc w:val="both"/>
        <w:rPr>
          <w:rFonts w:asciiTheme="minorHAnsi" w:eastAsia="Times New Roman" w:hAnsiTheme="minorHAnsi" w:cstheme="minorHAnsi"/>
          <w:lang w:val="sq-AL"/>
        </w:rPr>
      </w:pPr>
      <w:r w:rsidRPr="00E0515B">
        <w:rPr>
          <w:rFonts w:asciiTheme="minorHAnsi" w:eastAsia="Times New Roman" w:hAnsiTheme="minorHAnsi" w:cstheme="minorHAnsi"/>
          <w:b/>
          <w:lang w:val="sq-AL"/>
        </w:rPr>
        <w:t>Përfshirja në një organizatë kriminale</w:t>
      </w:r>
      <w:r w:rsidRPr="00E0515B">
        <w:rPr>
          <w:rFonts w:asciiTheme="minorHAnsi" w:hAnsiTheme="minorHAnsi" w:cstheme="minorHAnsi"/>
          <w:lang w:val="sq-AL"/>
        </w:rPr>
        <w:t xml:space="preserve"> </w:t>
      </w:r>
      <w:r w:rsidRPr="00E0515B">
        <w:rPr>
          <w:rFonts w:asciiTheme="minorHAnsi" w:hAnsiTheme="minorHAnsi" w:cstheme="minorHAnsi"/>
          <w:b/>
          <w:bCs/>
          <w:lang w:val="sq-AL"/>
        </w:rPr>
        <w:t xml:space="preserve"> </w:t>
      </w:r>
      <w:r w:rsidRPr="00E0515B">
        <w:rPr>
          <w:rFonts w:asciiTheme="minorHAnsi" w:eastAsia="Times New Roman" w:hAnsiTheme="minorHAnsi" w:cstheme="minorHAnsi"/>
          <w:lang w:val="sq-AL"/>
        </w:rPr>
        <w:t xml:space="preserve">ose ndonjë tjetër </w:t>
      </w:r>
      <w:r w:rsidRPr="00E0515B">
        <w:rPr>
          <w:rFonts w:asciiTheme="minorHAnsi" w:hAnsiTheme="minorHAnsi" w:cstheme="minorHAnsi"/>
          <w:lang w:val="sq-AL"/>
        </w:rPr>
        <w:t xml:space="preserve"> </w:t>
      </w:r>
      <w:r w:rsidRPr="00E0515B">
        <w:rPr>
          <w:rFonts w:asciiTheme="minorHAnsi" w:eastAsia="Times New Roman" w:hAnsiTheme="minorHAnsi" w:cstheme="minorHAnsi"/>
          <w:lang w:val="sq-AL"/>
        </w:rPr>
        <w:t>veprimtari të paligjshme</w:t>
      </w:r>
      <w:r w:rsidRPr="00E0515B">
        <w:rPr>
          <w:rFonts w:asciiTheme="minorHAnsi" w:hAnsiTheme="minorHAnsi" w:cstheme="minorHAnsi"/>
          <w:lang w:val="sq-AL"/>
        </w:rPr>
        <w:t xml:space="preserve"> </w:t>
      </w:r>
      <w:r w:rsidR="006221C3" w:rsidRPr="00E0515B">
        <w:rPr>
          <w:rFonts w:asciiTheme="minorHAnsi" w:eastAsia="Times New Roman" w:hAnsiTheme="minorHAnsi" w:cstheme="minorHAnsi"/>
          <w:lang w:val="sq-AL"/>
        </w:rPr>
        <w:t>themeluar n</w:t>
      </w:r>
      <w:r w:rsidR="00F54D66" w:rsidRPr="00E0515B">
        <w:rPr>
          <w:rFonts w:asciiTheme="minorHAnsi" w:eastAsia="Times New Roman" w:hAnsiTheme="minorHAnsi" w:cstheme="minorHAnsi"/>
          <w:lang w:val="sq-AL"/>
        </w:rPr>
        <w:t>ë</w:t>
      </w:r>
      <w:r w:rsidR="00FE7057" w:rsidRPr="00E0515B">
        <w:rPr>
          <w:rFonts w:asciiTheme="minorHAnsi" w:eastAsia="Times New Roman" w:hAnsiTheme="minorHAnsi" w:cstheme="minorHAnsi"/>
          <w:lang w:val="sq-AL"/>
        </w:rPr>
        <w:t xml:space="preserve"> </w:t>
      </w:r>
      <w:r w:rsidRPr="00E0515B">
        <w:rPr>
          <w:rFonts w:asciiTheme="minorHAnsi" w:eastAsia="Times New Roman" w:hAnsiTheme="minorHAnsi" w:cstheme="minorHAnsi"/>
          <w:lang w:val="sq-AL"/>
        </w:rPr>
        <w:t xml:space="preserve">SHBA, </w:t>
      </w:r>
      <w:r w:rsidR="006221C3" w:rsidRPr="00E0515B">
        <w:rPr>
          <w:rFonts w:asciiTheme="minorHAnsi" w:eastAsia="Times New Roman" w:hAnsiTheme="minorHAnsi" w:cstheme="minorHAnsi"/>
          <w:lang w:val="sq-AL"/>
        </w:rPr>
        <w:t xml:space="preserve">vendet e </w:t>
      </w:r>
      <w:r w:rsidRPr="00E0515B">
        <w:rPr>
          <w:rFonts w:asciiTheme="minorHAnsi" w:eastAsia="Times New Roman" w:hAnsiTheme="minorHAnsi" w:cstheme="minorHAnsi"/>
          <w:lang w:val="sq-AL"/>
        </w:rPr>
        <w:t xml:space="preserve">Bashkimi Evropian, </w:t>
      </w:r>
      <w:r w:rsidR="006221C3" w:rsidRPr="00E0515B">
        <w:rPr>
          <w:rFonts w:asciiTheme="minorHAnsi" w:eastAsia="Times New Roman" w:hAnsiTheme="minorHAnsi" w:cstheme="minorHAnsi"/>
          <w:lang w:val="sq-AL"/>
        </w:rPr>
        <w:t xml:space="preserve">vendet e </w:t>
      </w:r>
      <w:r w:rsidRPr="00E0515B">
        <w:rPr>
          <w:rFonts w:asciiTheme="minorHAnsi" w:eastAsia="Times New Roman" w:hAnsiTheme="minorHAnsi" w:cstheme="minorHAnsi"/>
          <w:lang w:val="sq-AL"/>
        </w:rPr>
        <w:t>Kombe</w:t>
      </w:r>
      <w:r w:rsidR="006221C3" w:rsidRPr="00E0515B">
        <w:rPr>
          <w:rFonts w:asciiTheme="minorHAnsi" w:eastAsia="Times New Roman" w:hAnsiTheme="minorHAnsi" w:cstheme="minorHAnsi"/>
          <w:lang w:val="sq-AL"/>
        </w:rPr>
        <w:t xml:space="preserve">ve </w:t>
      </w:r>
      <w:r w:rsidRPr="00E0515B">
        <w:rPr>
          <w:rFonts w:asciiTheme="minorHAnsi" w:eastAsia="Times New Roman" w:hAnsiTheme="minorHAnsi" w:cstheme="minorHAnsi"/>
          <w:lang w:val="sq-AL"/>
        </w:rPr>
        <w:t>t</w:t>
      </w:r>
      <w:r w:rsidR="00F54D66" w:rsidRPr="00E0515B">
        <w:rPr>
          <w:rFonts w:asciiTheme="minorHAnsi" w:eastAsia="Times New Roman" w:hAnsiTheme="minorHAnsi" w:cstheme="minorHAnsi"/>
          <w:lang w:val="sq-AL"/>
        </w:rPr>
        <w:t>ë</w:t>
      </w:r>
      <w:r w:rsidRPr="00E0515B">
        <w:rPr>
          <w:rFonts w:asciiTheme="minorHAnsi" w:eastAsia="Times New Roman" w:hAnsiTheme="minorHAnsi" w:cstheme="minorHAnsi"/>
          <w:lang w:val="sq-AL"/>
        </w:rPr>
        <w:t xml:space="preserve"> Bashkuara ose ndonjë donator tjetër. </w:t>
      </w:r>
      <w:r w:rsidR="00E0515B">
        <w:rPr>
          <w:rFonts w:asciiTheme="minorHAnsi" w:eastAsia="Times New Roman" w:hAnsiTheme="minorHAnsi" w:cstheme="minorHAnsi"/>
          <w:lang w:val="sq-AL"/>
        </w:rPr>
        <w:t xml:space="preserve">Nisma </w:t>
      </w:r>
      <w:r w:rsidRPr="00E0515B">
        <w:rPr>
          <w:rFonts w:asciiTheme="minorHAnsi" w:eastAsia="Times New Roman" w:hAnsiTheme="minorHAnsi" w:cstheme="minorHAnsi"/>
          <w:lang w:val="sq-AL"/>
        </w:rPr>
        <w:t xml:space="preserve">ka detyrimin të kontrollojë tenderuesit dhe kontraktuesit në mënyrë që të zhvillojë aftësinë fizike për të verifikuar dhe demonstruar, veçanërisht dhuruesve të tij, se nuk bashkëpunon me subjekte ose persona në listat e personave të konsideruar si të lidhur me aktivitetet kriminale. Kështu,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tregon se janë kryer kontrollet e nevojshme dhe se janë marrë të gjitha masat e nevojshme për të parandaluar që personat që janë në këto lista të paguhen nga organizata. Shqyrtimi është një nga kushtet që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duhet të përmbushë që të ketë të drejtë të marrë fonde nga donatorët e tij. Ofertuesit dhe kontraktuesi kanë të drejtë të hyjnë, të kërkojnë një korrigjim ose fshirje të të dhënave të tij private të përdorura për shqyrtim. Ai gjithashtu mund të vendosë që në çdo kohë të kundërshtojë qëllimin e përdorimit të të dhënave të tij. Sidoqoftë, kjo e drejtë e fundit do të vinte në dyshim bashkëpunimin e saj me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i cili është i detyruar të respektojë qëllimin e përdorimit të të dhënave të shpjeguara qartë. </w:t>
      </w:r>
      <w:r w:rsidR="00E0515B">
        <w:rPr>
          <w:rFonts w:asciiTheme="minorHAnsi" w:eastAsia="Times New Roman" w:hAnsiTheme="minorHAnsi" w:cstheme="minorHAnsi"/>
          <w:lang w:val="sq-AL"/>
        </w:rPr>
        <w:t xml:space="preserve">Nisma </w:t>
      </w:r>
      <w:r w:rsidRPr="00E0515B">
        <w:rPr>
          <w:rFonts w:asciiTheme="minorHAnsi" w:eastAsia="Times New Roman" w:hAnsiTheme="minorHAnsi" w:cstheme="minorHAnsi"/>
          <w:lang w:val="sq-AL"/>
        </w:rPr>
        <w:t>gjithashtu është ligjërisht i detyruar t'i transmetojë të dhënat e filtruara tek autoritetet qeveritare përkatëse nëse i kërkon ato.</w:t>
      </w:r>
    </w:p>
    <w:p w14:paraId="0CAE6A0A" w14:textId="77777777" w:rsidR="001135F7" w:rsidRPr="00E0515B" w:rsidRDefault="001135F7" w:rsidP="00E0515B">
      <w:pPr>
        <w:widowControl/>
        <w:autoSpaceDE/>
        <w:autoSpaceDN/>
        <w:spacing w:after="200"/>
        <w:contextualSpacing/>
        <w:jc w:val="both"/>
        <w:rPr>
          <w:rFonts w:asciiTheme="minorHAnsi" w:eastAsia="Times New Roman" w:hAnsiTheme="minorHAnsi" w:cstheme="minorHAnsi"/>
          <w:lang w:val="sq-AL"/>
        </w:rPr>
      </w:pPr>
    </w:p>
    <w:p w14:paraId="1A26BACE" w14:textId="42BA50A4" w:rsidR="00DD01DF" w:rsidRPr="00E0515B" w:rsidRDefault="00D224E3" w:rsidP="00E0515B">
      <w:pPr>
        <w:widowControl/>
        <w:autoSpaceDE/>
        <w:autoSpaceDN/>
        <w:spacing w:after="200"/>
        <w:contextualSpacing/>
        <w:jc w:val="both"/>
        <w:rPr>
          <w:rFonts w:asciiTheme="minorHAnsi" w:eastAsia="Times New Roman" w:hAnsiTheme="minorHAnsi" w:cstheme="minorHAnsi"/>
          <w:lang w:val="sq-AL"/>
        </w:rPr>
      </w:pPr>
      <w:r w:rsidRPr="00E0515B">
        <w:rPr>
          <w:rFonts w:asciiTheme="minorHAnsi" w:eastAsia="Times New Roman" w:hAnsiTheme="minorHAnsi" w:cstheme="minorHAnsi"/>
          <w:b/>
          <w:lang w:val="sq-AL"/>
        </w:rPr>
        <w:t>Praktikat që nuk respektojnë standardet etike</w:t>
      </w:r>
      <w:r w:rsidRPr="00E0515B">
        <w:rPr>
          <w:rFonts w:asciiTheme="minorHAnsi" w:eastAsia="Times New Roman" w:hAnsiTheme="minorHAnsi" w:cstheme="minorHAnsi"/>
          <w:lang w:val="sq-AL"/>
        </w:rPr>
        <w:t xml:space="preserve">, të përcaktuara si shkelje të Kodit të Sjelljes së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në veçanti shkelje të praktikës së tolerancës zero në lidhje me shkeljet e Politikës së Mbrojtjes së Fëmijëve dhe në lidhje me çdo formë të abuzimit seksual dhe / ose shfrytëzimit. Cdo dhunim apo shkelje tjetër e shfrytëzimit të punës, përfshirë punën e fëmijëve dhe mosrespektimin e të drejtave themelore sociale dhe kushteve të punës të punonjësve ose nënkontraktuesve nuk do të tolerohen. Cdo shkelje e Kodit tonë të Sjelljes duhet të raportohet domosdoshmërisht në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brenda 3 ditë pune.</w:t>
      </w:r>
    </w:p>
    <w:p w14:paraId="5AD93B03" w14:textId="77777777" w:rsidR="00B93D0D" w:rsidRPr="00E0515B" w:rsidRDefault="00B93D0D" w:rsidP="00E0515B">
      <w:pPr>
        <w:widowControl/>
        <w:autoSpaceDE/>
        <w:autoSpaceDN/>
        <w:spacing w:after="200"/>
        <w:contextualSpacing/>
        <w:jc w:val="both"/>
        <w:rPr>
          <w:rFonts w:asciiTheme="minorHAnsi" w:eastAsia="Times New Roman" w:hAnsiTheme="minorHAnsi" w:cstheme="minorHAnsi"/>
          <w:lang w:val="sq-AL"/>
        </w:rPr>
      </w:pPr>
    </w:p>
    <w:p w14:paraId="5AB9DB8C" w14:textId="6AB0A40F" w:rsidR="001135F7" w:rsidRPr="001F1B25" w:rsidRDefault="00E0515B" w:rsidP="001F1B25">
      <w:pPr>
        <w:widowControl/>
        <w:autoSpaceDE/>
        <w:autoSpaceDN/>
        <w:spacing w:after="200"/>
        <w:jc w:val="both"/>
        <w:rPr>
          <w:rFonts w:asciiTheme="minorHAnsi" w:eastAsia="Calibri" w:hAnsiTheme="minorHAnsi" w:cstheme="minorHAnsi"/>
          <w:b/>
          <w:lang w:val="sq-AL"/>
        </w:rPr>
      </w:pPr>
      <w:r>
        <w:rPr>
          <w:rFonts w:asciiTheme="minorHAnsi" w:eastAsia="Times New Roman" w:hAnsiTheme="minorHAnsi" w:cstheme="minorHAnsi"/>
          <w:b/>
          <w:bCs/>
          <w:lang w:val="sq-AL"/>
        </w:rPr>
        <w:t>Nisma</w:t>
      </w:r>
      <w:r w:rsidR="00D224E3" w:rsidRPr="001F1B25">
        <w:rPr>
          <w:rFonts w:asciiTheme="minorHAnsi" w:eastAsia="Times New Roman" w:hAnsiTheme="minorHAnsi" w:cstheme="minorHAnsi"/>
          <w:b/>
          <w:bCs/>
          <w:lang w:val="sq-AL"/>
        </w:rPr>
        <w:t xml:space="preserve"> do të përjashtojë çdo kandidat ose ofertues nga procedura e blerjes në ndonjë nga rastet e mëposhtme:</w:t>
      </w:r>
    </w:p>
    <w:p w14:paraId="2728748F" w14:textId="53295288"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Të qenit në një situatë falimentimi ose likuidimi, ose mbrojtjeje gjyqësore; duke hyrë në marrëveshje me kreditorët ose aktivitete të pezulluara; duke qenë subjekt i procedurave në lidhje me këto çështje specifike, ose në një situatë të ngjashme që vjen nga një procedurë e përshkruar nga rregulloret ose legjislacioni kombëtar</w:t>
      </w:r>
      <w:r w:rsidR="00E0515B">
        <w:rPr>
          <w:rFonts w:asciiTheme="minorHAnsi" w:eastAsia="Times New Roman" w:hAnsiTheme="minorHAnsi" w:cstheme="minorHAnsi"/>
          <w:lang w:val="sq-AL"/>
        </w:rPr>
        <w:t>,</w:t>
      </w:r>
    </w:p>
    <w:p w14:paraId="33960CD1" w14:textId="2C0A8B8E"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Duke qenë i dënuar për një shkelje në ushtrimin e veprimtarisë së tij profesionale me aktgjykim që ka forcën e res judicata</w:t>
      </w:r>
      <w:r w:rsidR="00E0515B">
        <w:rPr>
          <w:rFonts w:asciiTheme="minorHAnsi" w:eastAsia="Times New Roman" w:hAnsiTheme="minorHAnsi" w:cstheme="minorHAnsi"/>
          <w:lang w:val="sq-AL"/>
        </w:rPr>
        <w:t>,</w:t>
      </w:r>
    </w:p>
    <w:p w14:paraId="1E7683B9" w14:textId="2B98A1DA" w:rsidR="00B93D0D" w:rsidRPr="00E0515B" w:rsidRDefault="00E0515B" w:rsidP="00E0515B">
      <w:pPr>
        <w:pStyle w:val="ListParagraph"/>
        <w:widowControl/>
        <w:numPr>
          <w:ilvl w:val="0"/>
          <w:numId w:val="11"/>
        </w:numPr>
        <w:autoSpaceDE/>
        <w:autoSpaceDN/>
        <w:spacing w:after="200"/>
        <w:ind w:left="270" w:hanging="270"/>
        <w:contextualSpacing/>
        <w:jc w:val="both"/>
        <w:rPr>
          <w:rFonts w:asciiTheme="minorHAnsi" w:hAnsiTheme="minorHAnsi" w:cstheme="minorHAnsi"/>
          <w:lang w:val="sq-AL"/>
        </w:rPr>
      </w:pPr>
      <w:r>
        <w:rPr>
          <w:rFonts w:asciiTheme="minorHAnsi" w:eastAsia="Times New Roman" w:hAnsiTheme="minorHAnsi" w:cstheme="minorHAnsi"/>
          <w:lang w:val="sq-AL"/>
        </w:rPr>
        <w:t>Ë</w:t>
      </w:r>
      <w:r w:rsidR="00D224E3" w:rsidRPr="00E0515B">
        <w:rPr>
          <w:rFonts w:asciiTheme="minorHAnsi" w:eastAsia="Times New Roman" w:hAnsiTheme="minorHAnsi" w:cstheme="minorHAnsi"/>
          <w:lang w:val="sq-AL"/>
        </w:rPr>
        <w:t>shtë shpallur fajtor për sjellje serioze profesionale të provuar me çdo mënyrë</w:t>
      </w:r>
      <w:r>
        <w:rPr>
          <w:rFonts w:asciiTheme="minorHAnsi" w:eastAsia="Times New Roman" w:hAnsiTheme="minorHAnsi" w:cstheme="minorHAnsi"/>
          <w:lang w:val="sq-AL"/>
        </w:rPr>
        <w:t>,</w:t>
      </w:r>
    </w:p>
    <w:p w14:paraId="1F8283AC" w14:textId="2BE59B40"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 xml:space="preserve">Mos përmbushja e detyrimeve që kanë të bëjnë me pagimin e kontributeve të sigurimeve shoqërore ose taksave, në përputhje me dispozitat ligjore të secilit vend në të cilin është vendosur ndërmarrja, vendit të ndërhyrjes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ose vendit në</w:t>
      </w:r>
      <w:r w:rsidR="00E0515B">
        <w:rPr>
          <w:rFonts w:asciiTheme="minorHAnsi" w:eastAsia="Times New Roman" w:hAnsiTheme="minorHAnsi" w:cstheme="minorHAnsi"/>
          <w:lang w:val="sq-AL"/>
        </w:rPr>
        <w:t xml:space="preserve"> të cilin do të kryhet kontrata,</w:t>
      </w:r>
    </w:p>
    <w:p w14:paraId="6D02177A" w14:textId="77777777" w:rsidR="001135F7" w:rsidRPr="001F1B25" w:rsidRDefault="001135F7" w:rsidP="00E0515B">
      <w:pPr>
        <w:pStyle w:val="ListParagraph"/>
        <w:widowControl/>
        <w:autoSpaceDE/>
        <w:autoSpaceDN/>
        <w:spacing w:after="200"/>
        <w:ind w:left="270" w:hanging="270"/>
        <w:contextualSpacing/>
        <w:jc w:val="both"/>
        <w:rPr>
          <w:rFonts w:asciiTheme="minorHAnsi" w:eastAsia="Calibri" w:hAnsiTheme="minorHAnsi" w:cstheme="minorHAnsi"/>
          <w:lang w:val="sq-AL"/>
        </w:rPr>
      </w:pPr>
    </w:p>
    <w:p w14:paraId="044B93CB" w14:textId="0CDE634D"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 xml:space="preserve">Duke qenë shpallur fajtor nga një gjykim për mashtrim, korrupsion, ose përfshirje në një organizatë kriminale ose ndonjë </w:t>
      </w:r>
      <w:r w:rsidR="00E0515B">
        <w:rPr>
          <w:rFonts w:asciiTheme="minorHAnsi" w:eastAsia="Times New Roman" w:hAnsiTheme="minorHAnsi" w:cstheme="minorHAnsi"/>
          <w:lang w:val="sq-AL"/>
        </w:rPr>
        <w:t>veprimtari tjetër të paligjshme,</w:t>
      </w:r>
    </w:p>
    <w:p w14:paraId="362BE1EB" w14:textId="77777777"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Pasi është shpallur përgjegjës për shkelje serioze të kontratës për mospërmbushje të detyrimeve kontraktuale në një procedurë të mëparshme të blerjes.</w:t>
      </w:r>
    </w:p>
    <w:p w14:paraId="67FB5DCF" w14:textId="41DD0E19" w:rsidR="001135F7" w:rsidRPr="001F1B25" w:rsidRDefault="00E0515B" w:rsidP="001F1B25">
      <w:pPr>
        <w:widowControl/>
        <w:autoSpaceDE/>
        <w:autoSpaceDN/>
        <w:spacing w:after="200"/>
        <w:rPr>
          <w:rFonts w:asciiTheme="minorHAnsi" w:eastAsia="Calibri" w:hAnsiTheme="minorHAnsi" w:cstheme="minorHAnsi"/>
          <w:b/>
          <w:lang w:val="sq-AL"/>
        </w:rPr>
      </w:pPr>
      <w:r>
        <w:rPr>
          <w:rFonts w:asciiTheme="minorHAnsi" w:eastAsia="Times New Roman" w:hAnsiTheme="minorHAnsi" w:cstheme="minorHAnsi"/>
          <w:b/>
          <w:bCs/>
          <w:lang w:val="sq-AL"/>
        </w:rPr>
        <w:lastRenderedPageBreak/>
        <w:t>Nisma nuk</w:t>
      </w:r>
      <w:r w:rsidR="00D224E3" w:rsidRPr="001F1B25">
        <w:rPr>
          <w:rFonts w:asciiTheme="minorHAnsi" w:eastAsia="Times New Roman" w:hAnsiTheme="minorHAnsi" w:cstheme="minorHAnsi"/>
          <w:b/>
          <w:bCs/>
          <w:lang w:val="sq-AL"/>
        </w:rPr>
        <w:t xml:space="preserve"> do t'u japë tregje kandidatëve ose ofertuesve që janë subjekt i një konflikti interesash gjatë procedurës.</w:t>
      </w:r>
    </w:p>
    <w:p w14:paraId="1A1182CE" w14:textId="77777777" w:rsidR="001135F7" w:rsidRPr="00E0515B" w:rsidRDefault="00D224E3" w:rsidP="001F1B25">
      <w:pPr>
        <w:pStyle w:val="ListParagraph"/>
        <w:widowControl/>
        <w:numPr>
          <w:ilvl w:val="0"/>
          <w:numId w:val="4"/>
        </w:numPr>
        <w:autoSpaceDE/>
        <w:autoSpaceDN/>
        <w:spacing w:after="200"/>
        <w:contextualSpacing/>
        <w:rPr>
          <w:rFonts w:asciiTheme="minorHAnsi" w:eastAsia="Calibri" w:hAnsiTheme="minorHAnsi" w:cstheme="minorHAnsi"/>
          <w:u w:val="single"/>
          <w:lang w:val="fr-CH"/>
        </w:rPr>
      </w:pPr>
      <w:r w:rsidRPr="00E0515B">
        <w:rPr>
          <w:rFonts w:asciiTheme="minorHAnsi" w:eastAsia="Times New Roman" w:hAnsiTheme="minorHAnsi" w:cstheme="minorHAnsi"/>
          <w:u w:val="single"/>
          <w:lang w:val="sq-AL"/>
        </w:rPr>
        <w:t>Sanksionet administrative dhe financiare</w:t>
      </w:r>
    </w:p>
    <w:p w14:paraId="2CD3D7B4" w14:textId="01359030" w:rsidR="001135F7" w:rsidRPr="001F1B25" w:rsidRDefault="00D224E3" w:rsidP="00C84815">
      <w:pPr>
        <w:widowControl/>
        <w:autoSpaceDE/>
        <w:autoSpaceDN/>
        <w:spacing w:after="200"/>
        <w:contextualSpacing/>
        <w:jc w:val="both"/>
        <w:rPr>
          <w:rFonts w:asciiTheme="minorHAnsi" w:eastAsia="Calibri" w:hAnsiTheme="minorHAnsi" w:cstheme="minorHAnsi"/>
          <w:lang w:val="fr-CH"/>
        </w:rPr>
      </w:pPr>
      <w:r w:rsidRPr="001F1B25">
        <w:rPr>
          <w:rFonts w:asciiTheme="minorHAnsi" w:eastAsia="Times New Roman" w:hAnsiTheme="minorHAnsi" w:cstheme="minorHAnsi"/>
          <w:lang w:val="sq-AL"/>
        </w:rPr>
        <w:t>Kur një furnizues i kontraktuar, një kandidat ose ofertues është i përfshirë në praktika korruptive, mashtruese, p</w:t>
      </w:r>
      <w:r w:rsidR="00F54D66" w:rsidRPr="001F1B25">
        <w:rPr>
          <w:rFonts w:asciiTheme="minorHAnsi" w:eastAsia="Times New Roman" w:hAnsiTheme="minorHAnsi" w:cstheme="minorHAnsi"/>
          <w:lang w:val="sq-AL"/>
        </w:rPr>
        <w:t>ë</w:t>
      </w:r>
      <w:r w:rsidR="006221C3" w:rsidRPr="001F1B25">
        <w:rPr>
          <w:rFonts w:asciiTheme="minorHAnsi" w:eastAsia="Times New Roman" w:hAnsiTheme="minorHAnsi" w:cstheme="minorHAnsi"/>
          <w:lang w:val="sq-AL"/>
        </w:rPr>
        <w:t>rfshirje n</w:t>
      </w:r>
      <w:r w:rsidR="00F54D66" w:rsidRPr="001F1B25">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rryshfet ose shtrënguese, </w:t>
      </w:r>
      <w:r w:rsidR="00E0515B">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mund të vendosë sanksionet e mëposhtme:</w:t>
      </w:r>
    </w:p>
    <w:p w14:paraId="11F22C1A" w14:textId="0D21B3E8" w:rsidR="001135F7" w:rsidRPr="001F1B25" w:rsidRDefault="00D224E3" w:rsidP="00C84815">
      <w:pPr>
        <w:tabs>
          <w:tab w:val="left" w:pos="936"/>
        </w:tabs>
        <w:spacing w:before="240"/>
        <w:ind w:right="70"/>
        <w:jc w:val="both"/>
        <w:rPr>
          <w:rFonts w:asciiTheme="minorHAnsi" w:eastAsia="Calibri" w:hAnsiTheme="minorHAnsi" w:cstheme="minorHAnsi"/>
        </w:rPr>
      </w:pPr>
      <w:r w:rsidRPr="001F1B25">
        <w:rPr>
          <w:rFonts w:asciiTheme="minorHAnsi" w:eastAsia="Times New Roman" w:hAnsiTheme="minorHAnsi" w:cstheme="minorHAnsi"/>
          <w:b/>
          <w:bCs/>
          <w:color w:val="F79646"/>
          <w:lang w:val="sq-AL"/>
        </w:rPr>
        <w:t>Sanksionet administrative</w:t>
      </w:r>
      <w:r w:rsidR="00E0515B">
        <w:rPr>
          <w:rFonts w:asciiTheme="minorHAnsi" w:eastAsia="Times New Roman" w:hAnsiTheme="minorHAnsi" w:cstheme="minorHAnsi"/>
          <w:b/>
          <w:bCs/>
          <w:color w:val="F79646"/>
          <w:lang w:val="sq-AL"/>
        </w:rPr>
        <w:t xml:space="preserve">: </w:t>
      </w:r>
      <w:r w:rsidRPr="001F1B25">
        <w:rPr>
          <w:rFonts w:asciiTheme="minorHAnsi" w:eastAsia="Times New Roman" w:hAnsiTheme="minorHAnsi" w:cstheme="minorHAnsi"/>
          <w:lang w:val="sq-AL"/>
        </w:rPr>
        <w:t>Praktikat mashtruese të furnizuesit mund t'u njoftohen autoriteteve kompetente civile ose tregtare dhe do të rezultojnë në përfundimin e menjëhershëm të çdo marrëdhënie profesionale me këtë të fundit.</w:t>
      </w:r>
    </w:p>
    <w:p w14:paraId="029A3403" w14:textId="452078DD" w:rsidR="001135F7" w:rsidRPr="001F1B25" w:rsidRDefault="00D224E3" w:rsidP="00C84815">
      <w:pPr>
        <w:tabs>
          <w:tab w:val="left" w:pos="936"/>
        </w:tabs>
        <w:ind w:right="70"/>
        <w:jc w:val="both"/>
        <w:rPr>
          <w:rFonts w:asciiTheme="minorHAnsi" w:eastAsia="Calibri" w:hAnsiTheme="minorHAnsi" w:cstheme="minorHAnsi"/>
          <w:lang w:val="sq-AL"/>
        </w:rPr>
      </w:pPr>
      <w:r w:rsidRPr="001F1B25">
        <w:rPr>
          <w:rFonts w:asciiTheme="minorHAnsi" w:eastAsia="Times New Roman" w:hAnsiTheme="minorHAnsi" w:cstheme="minorHAnsi"/>
          <w:b/>
          <w:bCs/>
          <w:color w:val="F79646"/>
          <w:lang w:val="sq-AL"/>
        </w:rPr>
        <w:t>Sanksionet financiare</w:t>
      </w:r>
      <w:r w:rsidR="00E0515B">
        <w:rPr>
          <w:rFonts w:asciiTheme="minorHAnsi" w:eastAsia="Times New Roman" w:hAnsiTheme="minorHAnsi" w:cstheme="minorHAnsi"/>
          <w:b/>
          <w:bCs/>
          <w:color w:val="F79646"/>
          <w:lang w:val="sq-AL"/>
        </w:rPr>
        <w:t xml:space="preserve">: </w:t>
      </w:r>
      <w:r w:rsidR="00E0515B">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do të kërkojë rimbursimin e kostove të lidhura drejtpërdrejt dhe indirekt me kryerjen e një procedure të re në treg ose thirrje për tender. Garancia e ofertës ose performanca do të zbatohet ende nëse është e rëndësishme.</w:t>
      </w:r>
    </w:p>
    <w:p w14:paraId="70CA0013" w14:textId="77777777" w:rsidR="001135F7" w:rsidRPr="001F1B25" w:rsidRDefault="001135F7" w:rsidP="001F1B25">
      <w:pPr>
        <w:pStyle w:val="BodyText"/>
        <w:spacing w:before="2"/>
        <w:rPr>
          <w:rFonts w:asciiTheme="minorHAnsi" w:hAnsiTheme="minorHAnsi" w:cstheme="minorHAnsi"/>
          <w:lang w:val="sq-AL"/>
        </w:rPr>
      </w:pPr>
    </w:p>
    <w:p w14:paraId="1071C075" w14:textId="77777777" w:rsidR="001135F7" w:rsidRPr="00E0515B" w:rsidRDefault="00D224E3" w:rsidP="001F1B25">
      <w:pPr>
        <w:pStyle w:val="ListParagraph"/>
        <w:widowControl/>
        <w:numPr>
          <w:ilvl w:val="0"/>
          <w:numId w:val="4"/>
        </w:numPr>
        <w:autoSpaceDE/>
        <w:autoSpaceDN/>
        <w:spacing w:after="200"/>
        <w:contextualSpacing/>
        <w:rPr>
          <w:rFonts w:asciiTheme="minorHAnsi" w:eastAsia="Calibri" w:hAnsiTheme="minorHAnsi" w:cstheme="minorHAnsi"/>
          <w:u w:val="single"/>
          <w:lang w:val="fr-CH"/>
        </w:rPr>
      </w:pPr>
      <w:r w:rsidRPr="00E0515B">
        <w:rPr>
          <w:rFonts w:asciiTheme="minorHAnsi" w:eastAsia="Times New Roman" w:hAnsiTheme="minorHAnsi" w:cstheme="minorHAnsi"/>
          <w:u w:val="single"/>
          <w:lang w:val="sq-AL"/>
        </w:rPr>
        <w:t>Informacion dhe Qasje për Donatorët</w:t>
      </w:r>
    </w:p>
    <w:p w14:paraId="199D3437" w14:textId="4EC42C18" w:rsidR="001135F7" w:rsidRPr="001F1B25" w:rsidRDefault="00D224E3" w:rsidP="00C84815">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 xml:space="preserve">Furnizuesi pajtohet të garantojë një të drejtë të qasjes në dokumentet e tij financiare dhe të kontabilitetit, në mënyrë që </w:t>
      </w:r>
      <w:r w:rsidR="00C012C3">
        <w:rPr>
          <w:rFonts w:asciiTheme="minorHAnsi" w:eastAsia="Times New Roman" w:hAnsiTheme="minorHAnsi" w:cstheme="minorHAnsi"/>
          <w:lang w:val="sq-AL"/>
        </w:rPr>
        <w:t xml:space="preserve">Nisma </w:t>
      </w:r>
      <w:r w:rsidRPr="001F1B25">
        <w:rPr>
          <w:rFonts w:asciiTheme="minorHAnsi" w:eastAsia="Times New Roman" w:hAnsiTheme="minorHAnsi" w:cstheme="minorHAnsi"/>
          <w:lang w:val="sq-AL"/>
        </w:rPr>
        <w:t>dhe përfaqësuesit e donatorëve të tij institucionalë të mund të kryejnë auditime.</w:t>
      </w:r>
    </w:p>
    <w:p w14:paraId="3EE8E4BE" w14:textId="0A666A37" w:rsidR="001135F7" w:rsidRPr="001F1B25" w:rsidRDefault="00D224E3" w:rsidP="00C84815">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 xml:space="preserve">Furnizuesi pajtohet që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kryen auditime të kompanisë së tij për të siguruar që ato nuk janë në listë të zezë nga donatorët e saj institucionalë, në përputhje me luftën kundër pastrimit të parave dhe financimin e terrorizmit.</w:t>
      </w:r>
    </w:p>
    <w:p w14:paraId="079C20CC" w14:textId="7D034D82" w:rsidR="001135F7" w:rsidRPr="001F1B25" w:rsidRDefault="00D224E3" w:rsidP="00C84815">
      <w:pPr>
        <w:widowControl/>
        <w:autoSpaceDE/>
        <w:autoSpaceDN/>
        <w:spacing w:after="200"/>
        <w:jc w:val="both"/>
        <w:rPr>
          <w:rFonts w:asciiTheme="minorHAnsi" w:hAnsiTheme="minorHAnsi" w:cstheme="minorHAnsi"/>
        </w:rPr>
      </w:pPr>
      <w:r w:rsidRPr="001F1B25">
        <w:rPr>
          <w:rFonts w:asciiTheme="minorHAnsi" w:eastAsia="Times New Roman" w:hAnsiTheme="minorHAnsi" w:cstheme="minorHAnsi"/>
          <w:lang w:val="sq-AL"/>
        </w:rPr>
        <w:t>Kur një furnizues i kontraktuar, një kandidat ose ofertues është i përfshirë në praktika korruptive, mashtruese, koluzive o</w:t>
      </w:r>
      <w:r w:rsidR="00C012C3">
        <w:rPr>
          <w:rFonts w:asciiTheme="minorHAnsi" w:eastAsia="Times New Roman" w:hAnsiTheme="minorHAnsi" w:cstheme="minorHAnsi"/>
          <w:lang w:val="sq-AL"/>
        </w:rPr>
        <w:t>se shtrënguese, Nisma</w:t>
      </w:r>
      <w:r w:rsidRPr="001F1B25">
        <w:rPr>
          <w:rFonts w:asciiTheme="minorHAnsi" w:eastAsia="Times New Roman" w:hAnsiTheme="minorHAnsi" w:cstheme="minorHAnsi"/>
          <w:lang w:val="sq-AL"/>
        </w:rPr>
        <w:t xml:space="preserve"> menjëherë do t'i informojë donatorët e tij institucionalë dhe do t'u sigurojë atyre të gjithë informacionin përkatës.</w:t>
      </w:r>
      <w:r w:rsidRPr="001F1B25">
        <w:rPr>
          <w:rFonts w:asciiTheme="minorHAnsi" w:hAnsiTheme="minorHAnsi" w:cstheme="minorHAnsi"/>
          <w:lang w:val="sq-AL"/>
        </w:rPr>
        <w:t xml:space="preserve"> </w:t>
      </w:r>
    </w:p>
    <w:p w14:paraId="03BBB841" w14:textId="77777777" w:rsidR="001135F7" w:rsidRPr="001F1B25" w:rsidRDefault="00D224E3" w:rsidP="00C012C3">
      <w:pPr>
        <w:widowControl/>
        <w:autoSpaceDE/>
        <w:autoSpaceDN/>
        <w:spacing w:after="200"/>
        <w:jc w:val="both"/>
        <w:rPr>
          <w:rFonts w:asciiTheme="minorHAnsi" w:eastAsia="Calibri" w:hAnsiTheme="minorHAnsi" w:cstheme="minorHAnsi"/>
          <w:u w:val="single"/>
        </w:rPr>
      </w:pPr>
      <w:r w:rsidRPr="001F1B25">
        <w:rPr>
          <w:rFonts w:asciiTheme="minorHAnsi" w:eastAsia="Times New Roman" w:hAnsiTheme="minorHAnsi" w:cstheme="minorHAnsi"/>
          <w:lang w:val="sq-AL"/>
        </w:rPr>
        <w:t>Dokumentet që duhet të dorëzohen nga furnizuesi:</w:t>
      </w:r>
    </w:p>
    <w:p w14:paraId="13AECF3D" w14:textId="501C1E26" w:rsidR="001135F7" w:rsidRPr="001F1B25" w:rsidRDefault="00D224E3" w:rsidP="00C012C3">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 xml:space="preserve">Paketa minimale e dokumenteve që duhet të sigurohet nga çdo kompani ose kontraktues që dëshiron të punojë me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janë renditur më poshtë:</w:t>
      </w:r>
    </w:p>
    <w:p w14:paraId="3451102E" w14:textId="77777777" w:rsidR="001135F7" w:rsidRPr="001F1B25" w:rsidRDefault="00D224E3" w:rsidP="00C012C3">
      <w:pPr>
        <w:pStyle w:val="ListParagraph"/>
        <w:widowControl/>
        <w:numPr>
          <w:ilvl w:val="0"/>
          <w:numId w:val="5"/>
        </w:numPr>
        <w:autoSpaceDE/>
        <w:autoSpaceDN/>
        <w:spacing w:after="200"/>
        <w:contextualSpacing/>
        <w:jc w:val="both"/>
        <w:rPr>
          <w:rFonts w:asciiTheme="minorHAnsi" w:eastAsia="Calibri" w:hAnsiTheme="minorHAnsi" w:cstheme="minorHAnsi"/>
          <w:lang w:val="it-IT"/>
        </w:rPr>
      </w:pPr>
      <w:r w:rsidRPr="001F1B25">
        <w:rPr>
          <w:rFonts w:asciiTheme="minorHAnsi" w:eastAsia="Times New Roman" w:hAnsiTheme="minorHAnsi" w:cstheme="minorHAnsi"/>
          <w:lang w:val="sq-AL"/>
        </w:rPr>
        <w:t>Statusi dhe regjistrimi i kompanisë</w:t>
      </w:r>
      <w:r w:rsidR="00A718F4" w:rsidRPr="001F1B25">
        <w:rPr>
          <w:rFonts w:asciiTheme="minorHAnsi" w:eastAsia="Times New Roman" w:hAnsiTheme="minorHAnsi" w:cstheme="minorHAnsi"/>
          <w:lang w:val="sq-AL"/>
        </w:rPr>
        <w:t xml:space="preserve"> (QKR)</w:t>
      </w:r>
    </w:p>
    <w:p w14:paraId="24E69752" w14:textId="77777777" w:rsidR="001135F7" w:rsidRPr="001F1B25" w:rsidRDefault="00D224E3" w:rsidP="00C012C3">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Urdhri i misionit ose autorizimi që autorizon përfaqësuesin të nënshkruajë kontratën</w:t>
      </w:r>
    </w:p>
    <w:p w14:paraId="3D47D9C4" w14:textId="77777777" w:rsidR="001135F7" w:rsidRPr="001F1B25" w:rsidRDefault="00D224E3" w:rsidP="00C012C3">
      <w:pPr>
        <w:pStyle w:val="ListParagraph"/>
        <w:widowControl/>
        <w:numPr>
          <w:ilvl w:val="0"/>
          <w:numId w:val="5"/>
        </w:numPr>
        <w:autoSpaceDE/>
        <w:autoSpaceDN/>
        <w:spacing w:after="200"/>
        <w:contextualSpacing/>
        <w:jc w:val="both"/>
        <w:rPr>
          <w:rFonts w:asciiTheme="minorHAnsi" w:eastAsia="Calibri" w:hAnsiTheme="minorHAnsi" w:cstheme="minorHAnsi"/>
          <w:lang w:val="pt-BR"/>
        </w:rPr>
      </w:pPr>
      <w:r w:rsidRPr="001F1B25">
        <w:rPr>
          <w:rFonts w:asciiTheme="minorHAnsi" w:eastAsia="Times New Roman" w:hAnsiTheme="minorHAnsi" w:cstheme="minorHAnsi"/>
          <w:lang w:val="sq-AL"/>
        </w:rPr>
        <w:t>Kopja e regjistrimit të taksave</w:t>
      </w:r>
      <w:r w:rsidR="00A718F4" w:rsidRPr="001F1B25">
        <w:rPr>
          <w:rFonts w:asciiTheme="minorHAnsi" w:eastAsia="Times New Roman" w:hAnsiTheme="minorHAnsi" w:cstheme="minorHAnsi"/>
          <w:lang w:val="sq-AL"/>
        </w:rPr>
        <w:t xml:space="preserve"> (NIPT)</w:t>
      </w:r>
    </w:p>
    <w:p w14:paraId="4A23D414" w14:textId="77777777" w:rsidR="001135F7" w:rsidRPr="001F1B25" w:rsidRDefault="00D224E3" w:rsidP="00C012C3">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b/>
          <w:bCs/>
          <w:lang w:val="sq-AL"/>
        </w:rPr>
        <w:t>Kujdes:</w:t>
      </w:r>
      <w:r w:rsidRPr="001F1B25">
        <w:rPr>
          <w:rFonts w:asciiTheme="minorHAnsi" w:eastAsia="Times New Roman" w:hAnsiTheme="minorHAnsi" w:cstheme="minorHAnsi"/>
          <w:lang w:val="sq-AL"/>
        </w:rPr>
        <w:t xml:space="preserve"> Dokumente shtesë mund të kërkohen për një treg të veçantë.</w:t>
      </w:r>
    </w:p>
    <w:p w14:paraId="5B8BD8FB" w14:textId="77777777" w:rsidR="001135F7" w:rsidRPr="001F1B25" w:rsidRDefault="00D224E3" w:rsidP="00C012C3">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Furnizuesi gjithashtu duhet të ketë një minimum të pajisjeve administrative që të jenë në gjendje të lëshojnë një Faturë dhe një Shënim Dorëzimi - dhe t'i vulosin ato.</w:t>
      </w:r>
    </w:p>
    <w:p w14:paraId="45E65616" w14:textId="77777777" w:rsidR="001135F7" w:rsidRPr="001F1B25" w:rsidRDefault="00D224E3" w:rsidP="00C012C3">
      <w:pPr>
        <w:pStyle w:val="ListParagraph"/>
        <w:widowControl/>
        <w:numPr>
          <w:ilvl w:val="0"/>
          <w:numId w:val="4"/>
        </w:numPr>
        <w:autoSpaceDE/>
        <w:autoSpaceDN/>
        <w:spacing w:after="200"/>
        <w:contextualSpacing/>
        <w:jc w:val="both"/>
        <w:rPr>
          <w:rFonts w:asciiTheme="minorHAnsi" w:eastAsia="Calibri" w:hAnsiTheme="minorHAnsi" w:cstheme="minorHAnsi"/>
          <w:u w:val="single"/>
          <w:lang w:val="fr-CH"/>
        </w:rPr>
      </w:pPr>
      <w:r w:rsidRPr="001F1B25">
        <w:rPr>
          <w:rFonts w:asciiTheme="minorHAnsi" w:eastAsia="Times New Roman" w:hAnsiTheme="minorHAnsi" w:cstheme="minorHAnsi"/>
          <w:u w:val="single"/>
          <w:lang w:val="sq-AL"/>
        </w:rPr>
        <w:t>Politika Anti-Korrupsion</w:t>
      </w:r>
    </w:p>
    <w:p w14:paraId="308169FA" w14:textId="2572EDF4" w:rsidR="001135F7" w:rsidRPr="001F1B25" w:rsidRDefault="00D224E3" w:rsidP="00C012C3">
      <w:pPr>
        <w:widowControl/>
        <w:autoSpaceDE/>
        <w:autoSpaceDN/>
        <w:spacing w:after="200"/>
        <w:jc w:val="both"/>
        <w:rPr>
          <w:rFonts w:asciiTheme="minorHAnsi" w:eastAsia="Calibri" w:hAnsiTheme="minorHAnsi" w:cstheme="minorHAnsi"/>
          <w:lang w:val="fr-CH"/>
        </w:rPr>
      </w:pPr>
      <w:r w:rsidRPr="001F1B25">
        <w:rPr>
          <w:rFonts w:asciiTheme="minorHAnsi" w:eastAsia="Times New Roman" w:hAnsiTheme="minorHAnsi" w:cstheme="minorHAnsi"/>
          <w:lang w:val="sq-AL"/>
        </w:rPr>
        <w:t xml:space="preserve">Nëse besoni se veprimi i një personi (ose një </w:t>
      </w:r>
      <w:r w:rsidR="00C012C3">
        <w:rPr>
          <w:rFonts w:asciiTheme="minorHAnsi" w:eastAsia="Times New Roman" w:hAnsiTheme="minorHAnsi" w:cstheme="minorHAnsi"/>
          <w:lang w:val="sq-AL"/>
        </w:rPr>
        <w:t>grupi personash) që i përkasin Nisma</w:t>
      </w:r>
      <w:r w:rsidRPr="001F1B25">
        <w:rPr>
          <w:rFonts w:asciiTheme="minorHAnsi" w:eastAsia="Times New Roman" w:hAnsiTheme="minorHAnsi" w:cstheme="minorHAnsi"/>
          <w:lang w:val="sq-AL"/>
        </w:rPr>
        <w:t xml:space="preserve"> nuk respekton rregullat e mësipërme, duhet ta raportoni atë</w:t>
      </w:r>
      <w:r w:rsidR="00C012C3">
        <w:rPr>
          <w:rFonts w:asciiTheme="minorHAnsi" w:eastAsia="Times New Roman" w:hAnsiTheme="minorHAnsi" w:cstheme="minorHAnsi"/>
          <w:lang w:val="sq-AL"/>
        </w:rPr>
        <w:t xml:space="preserve"> nën politikën e raportimit të Nisma</w:t>
      </w:r>
      <w:r w:rsidRPr="001F1B25">
        <w:rPr>
          <w:rFonts w:asciiTheme="minorHAnsi" w:eastAsia="Times New Roman" w:hAnsiTheme="minorHAnsi" w:cstheme="minorHAnsi"/>
          <w:lang w:val="sq-AL"/>
        </w:rPr>
        <w:t>.</w:t>
      </w:r>
    </w:p>
    <w:p w14:paraId="6FCB6972" w14:textId="4983FAB1" w:rsidR="001135F7" w:rsidRPr="001F1B25" w:rsidRDefault="00D224E3" w:rsidP="00C012C3">
      <w:pPr>
        <w:widowControl/>
        <w:autoSpaceDE/>
        <w:autoSpaceDN/>
        <w:spacing w:after="200"/>
        <w:jc w:val="both"/>
        <w:rPr>
          <w:rFonts w:asciiTheme="minorHAnsi" w:eastAsia="Calibri" w:hAnsiTheme="minorHAnsi" w:cstheme="minorHAnsi"/>
          <w:lang w:val="fr-CH"/>
        </w:rPr>
      </w:pPr>
      <w:r w:rsidRPr="001F1B25">
        <w:rPr>
          <w:rFonts w:asciiTheme="minorHAnsi" w:eastAsia="Times New Roman" w:hAnsiTheme="minorHAnsi" w:cstheme="minorHAnsi"/>
          <w:lang w:val="sq-AL"/>
        </w:rPr>
        <w:t xml:space="preserve">Për ta bërë të mundur që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të reagojë, raportet duhet të japin informacionin më të saktë të mundshëm; emri dhe koordinatat tuaja nuk janë të detyrueshme, por përmendja e tyre rekomandohet fuqimisht.</w:t>
      </w:r>
    </w:p>
    <w:p w14:paraId="69991B25" w14:textId="11F4E10F" w:rsidR="001135F7" w:rsidRPr="00C012C3" w:rsidRDefault="00D224E3" w:rsidP="001F1B25">
      <w:pPr>
        <w:widowControl/>
        <w:autoSpaceDE/>
        <w:autoSpaceDN/>
        <w:spacing w:after="200"/>
        <w:rPr>
          <w:rFonts w:asciiTheme="minorHAnsi" w:eastAsia="Calibri" w:hAnsiTheme="minorHAnsi" w:cstheme="minorHAnsi"/>
          <w:lang w:val="sq-AL"/>
        </w:rPr>
      </w:pPr>
      <w:r w:rsidRPr="00C012C3">
        <w:rPr>
          <w:rFonts w:asciiTheme="minorHAnsi" w:eastAsia="Times New Roman" w:hAnsiTheme="minorHAnsi" w:cstheme="minorHAnsi"/>
          <w:lang w:val="sq-AL"/>
        </w:rPr>
        <w:t xml:space="preserve">Të gjitha raportet do të trajtohen në mënyrë konfidenciale, në masën e lejuar me ligj. </w:t>
      </w:r>
      <w:r w:rsidR="00C012C3" w:rsidRPr="00C012C3">
        <w:rPr>
          <w:rFonts w:asciiTheme="minorHAnsi" w:eastAsia="Times New Roman" w:hAnsiTheme="minorHAnsi" w:cstheme="minorHAnsi"/>
          <w:lang w:val="sq-AL"/>
        </w:rPr>
        <w:t>Nisma</w:t>
      </w:r>
      <w:r w:rsidRPr="00C012C3">
        <w:rPr>
          <w:rFonts w:asciiTheme="minorHAnsi" w:eastAsia="Times New Roman" w:hAnsiTheme="minorHAnsi" w:cstheme="minorHAnsi"/>
          <w:lang w:val="sq-AL"/>
        </w:rPr>
        <w:t xml:space="preserve"> do të zbatojë të gjitha mjetet e arsyeshme për të ruajtur anonimitetin e personit që raporton abuzim dhe për ta mbrojtur këtë person kundër hakmarrjes së mundshme.</w:t>
      </w:r>
    </w:p>
    <w:p w14:paraId="45C95EB8" w14:textId="0F2C0C77" w:rsidR="001135F7" w:rsidRPr="00C012C3" w:rsidRDefault="00D224E3" w:rsidP="00C012C3">
      <w:pPr>
        <w:widowControl/>
        <w:autoSpaceDE/>
        <w:autoSpaceDN/>
        <w:spacing w:after="200"/>
        <w:rPr>
          <w:rFonts w:asciiTheme="minorHAnsi" w:eastAsia="Times New Roman" w:hAnsiTheme="minorHAnsi" w:cstheme="minorHAnsi"/>
          <w:b/>
          <w:u w:val="single"/>
          <w:lang w:val="sq-AL"/>
        </w:rPr>
        <w:sectPr w:rsidR="001135F7" w:rsidRPr="00C012C3" w:rsidSect="00883881">
          <w:headerReference w:type="default" r:id="rId10"/>
          <w:pgSz w:w="11900" w:h="16840"/>
          <w:pgMar w:top="1660" w:right="1180" w:bottom="1080" w:left="1200" w:header="706" w:footer="883" w:gutter="0"/>
          <w:cols w:space="720"/>
        </w:sectPr>
      </w:pPr>
      <w:r w:rsidRPr="00C012C3">
        <w:rPr>
          <w:rFonts w:asciiTheme="minorHAnsi" w:eastAsia="Times New Roman" w:hAnsiTheme="minorHAnsi" w:cstheme="minorHAnsi"/>
          <w:lang w:val="sq-AL"/>
        </w:rPr>
        <w:t xml:space="preserve">Raportet duhet të dërgohen në këtë adresë: </w:t>
      </w:r>
      <w:r w:rsidR="00C012C3" w:rsidRPr="00C012C3">
        <w:rPr>
          <w:rFonts w:asciiTheme="minorHAnsi" w:eastAsia="Times New Roman" w:hAnsiTheme="minorHAnsi" w:cstheme="minorHAnsi"/>
          <w:b/>
          <w:u w:val="single"/>
          <w:lang w:val="sq-AL"/>
        </w:rPr>
        <w:t>initiative.arsis@gmail.com</w:t>
      </w:r>
      <w:r w:rsidR="00C012C3">
        <w:rPr>
          <w:rFonts w:asciiTheme="minorHAnsi" w:eastAsia="Times New Roman" w:hAnsiTheme="minorHAnsi" w:cstheme="minorHAnsi"/>
          <w:b/>
          <w:u w:val="single"/>
          <w:lang w:val="sq-AL"/>
        </w:rPr>
        <w:t>.</w:t>
      </w:r>
    </w:p>
    <w:p w14:paraId="5B8253F1" w14:textId="2054AEA1" w:rsidR="001135F7" w:rsidRPr="00C012C3" w:rsidRDefault="006221C3" w:rsidP="00C012C3">
      <w:pPr>
        <w:rPr>
          <w:rFonts w:asciiTheme="minorHAnsi" w:hAnsiTheme="minorHAnsi" w:cstheme="minorHAnsi"/>
          <w:lang w:val="sq-AL"/>
        </w:rPr>
      </w:pPr>
      <w:r w:rsidRPr="00C012C3">
        <w:rPr>
          <w:rFonts w:asciiTheme="minorHAnsi" w:hAnsiTheme="minorHAnsi" w:cstheme="minorHAnsi"/>
          <w:lang w:val="sq-AL"/>
        </w:rPr>
        <w:lastRenderedPageBreak/>
        <w:t>P</w:t>
      </w:r>
      <w:r w:rsidR="00E0515B" w:rsidRPr="00C012C3">
        <w:rPr>
          <w:rFonts w:asciiTheme="minorHAnsi" w:hAnsiTheme="minorHAnsi" w:cstheme="minorHAnsi"/>
          <w:lang w:val="sq-AL"/>
        </w:rPr>
        <w:t>ër tu përfunduar nga kompania në dorëzimin e ofertës</w:t>
      </w:r>
    </w:p>
    <w:p w14:paraId="31DB23B6" w14:textId="77777777" w:rsidR="001135F7" w:rsidRPr="00C012C3" w:rsidRDefault="001135F7" w:rsidP="00C012C3">
      <w:pPr>
        <w:rPr>
          <w:rFonts w:asciiTheme="minorHAnsi" w:hAnsiTheme="minorHAnsi" w:cstheme="minorHAnsi"/>
          <w:lang w:val="sq-AL"/>
        </w:rPr>
      </w:pPr>
    </w:p>
    <w:p w14:paraId="3EF5CAD1" w14:textId="77777777" w:rsidR="001135F7" w:rsidRPr="00C012C3" w:rsidRDefault="001135F7" w:rsidP="00C012C3">
      <w:pPr>
        <w:rPr>
          <w:rFonts w:asciiTheme="minorHAnsi" w:hAnsiTheme="minorHAnsi" w:cstheme="minorHAnsi"/>
          <w:lang w:val="sq-AL"/>
        </w:rPr>
      </w:pPr>
    </w:p>
    <w:p w14:paraId="76729BA0" w14:textId="77777777" w:rsidR="001135F7" w:rsidRPr="00C012C3" w:rsidRDefault="00D224E3" w:rsidP="00C012C3">
      <w:pPr>
        <w:jc w:val="center"/>
        <w:rPr>
          <w:rFonts w:asciiTheme="minorHAnsi" w:hAnsiTheme="minorHAnsi" w:cstheme="minorHAnsi"/>
          <w:b/>
          <w:lang w:val="sq-AL"/>
        </w:rPr>
      </w:pPr>
      <w:r w:rsidRPr="00C012C3">
        <w:rPr>
          <w:rFonts w:asciiTheme="minorHAnsi" w:hAnsiTheme="minorHAnsi" w:cstheme="minorHAnsi"/>
          <w:b/>
          <w:lang w:val="sq-AL"/>
        </w:rPr>
        <w:t>DEKLARATA E KONFORMITETIT DHE P</w:t>
      </w:r>
      <w:r w:rsidR="00F54D66" w:rsidRPr="00C012C3">
        <w:rPr>
          <w:rFonts w:asciiTheme="minorHAnsi" w:hAnsiTheme="minorHAnsi" w:cstheme="minorHAnsi"/>
          <w:b/>
          <w:lang w:val="sq-AL"/>
        </w:rPr>
        <w:t>Ë</w:t>
      </w:r>
      <w:r w:rsidRPr="00C012C3">
        <w:rPr>
          <w:rFonts w:asciiTheme="minorHAnsi" w:hAnsiTheme="minorHAnsi" w:cstheme="minorHAnsi"/>
          <w:b/>
          <w:lang w:val="sq-AL"/>
        </w:rPr>
        <w:t>RKUSHTIMIT</w:t>
      </w:r>
    </w:p>
    <w:p w14:paraId="25C931F4" w14:textId="77777777" w:rsidR="001135F7" w:rsidRPr="00C012C3" w:rsidRDefault="001135F7" w:rsidP="00C012C3">
      <w:pPr>
        <w:rPr>
          <w:rFonts w:asciiTheme="minorHAnsi" w:hAnsiTheme="minorHAnsi" w:cstheme="minorHAnsi"/>
          <w:b/>
          <w:lang w:val="sq-AL"/>
        </w:rPr>
      </w:pPr>
    </w:p>
    <w:p w14:paraId="328E159D" w14:textId="77777777" w:rsidR="001135F7" w:rsidRPr="00C012C3" w:rsidRDefault="001135F7" w:rsidP="00C012C3">
      <w:pPr>
        <w:rPr>
          <w:rFonts w:asciiTheme="minorHAnsi" w:hAnsiTheme="minorHAnsi" w:cstheme="minorHAnsi"/>
          <w:b/>
          <w:lang w:val="sq-AL"/>
        </w:rPr>
      </w:pPr>
    </w:p>
    <w:p w14:paraId="1DE5F4DF" w14:textId="05EC5045" w:rsidR="001135F7" w:rsidRPr="00C012C3" w:rsidRDefault="006221C3" w:rsidP="00C012C3">
      <w:pPr>
        <w:jc w:val="both"/>
        <w:rPr>
          <w:rFonts w:asciiTheme="minorHAnsi" w:eastAsia="Calibri" w:hAnsiTheme="minorHAnsi" w:cstheme="minorHAnsi"/>
          <w:lang w:val="sq-AL"/>
        </w:rPr>
      </w:pPr>
      <w:r w:rsidRPr="00C012C3">
        <w:rPr>
          <w:rFonts w:asciiTheme="minorHAnsi" w:hAnsiTheme="minorHAnsi" w:cstheme="minorHAnsi"/>
          <w:lang w:val="sq-AL"/>
        </w:rPr>
        <w:t>Unë, i nënshkruari/e nënshkruara</w:t>
      </w:r>
      <w:r w:rsidR="00C04A3E" w:rsidRPr="00C012C3">
        <w:rPr>
          <w:rFonts w:asciiTheme="minorHAnsi" w:hAnsiTheme="minorHAnsi" w:cstheme="minorHAnsi"/>
          <w:lang w:val="sq-AL"/>
        </w:rPr>
        <w:t>_____________________________</w:t>
      </w:r>
      <w:r w:rsidR="00D224E3" w:rsidRPr="00C012C3">
        <w:rPr>
          <w:rFonts w:asciiTheme="minorHAnsi" w:hAnsiTheme="minorHAnsi" w:cstheme="minorHAnsi"/>
          <w:lang w:val="sq-AL"/>
        </w:rPr>
        <w:t xml:space="preserve"> </w:t>
      </w:r>
      <w:r w:rsidRPr="00C012C3">
        <w:rPr>
          <w:rFonts w:asciiTheme="minorHAnsi" w:hAnsiTheme="minorHAnsi" w:cstheme="minorHAnsi"/>
          <w:lang w:val="sq-AL"/>
        </w:rPr>
        <w:t xml:space="preserve"> </w:t>
      </w:r>
      <w:r w:rsidR="00D224E3" w:rsidRPr="00C012C3">
        <w:rPr>
          <w:rFonts w:asciiTheme="minorHAnsi" w:hAnsiTheme="minorHAnsi" w:cstheme="minorHAnsi"/>
          <w:lang w:val="sq-AL"/>
        </w:rPr>
        <w:t>përfaqësues i kompanisë</w:t>
      </w:r>
      <w:r w:rsidR="00C012C3">
        <w:rPr>
          <w:rFonts w:asciiTheme="minorHAnsi" w:hAnsiTheme="minorHAnsi" w:cstheme="minorHAnsi"/>
          <w:lang w:val="sq-AL"/>
        </w:rPr>
        <w:t xml:space="preserve"> </w:t>
      </w:r>
      <w:r w:rsidR="0063793D" w:rsidRPr="00C012C3">
        <w:rPr>
          <w:rFonts w:asciiTheme="minorHAnsi" w:hAnsiTheme="minorHAnsi" w:cstheme="minorHAnsi"/>
          <w:lang w:val="sq-AL"/>
        </w:rPr>
        <w:t>vërtetoj</w:t>
      </w:r>
      <w:r w:rsidR="00D224E3" w:rsidRPr="00C012C3">
        <w:rPr>
          <w:rFonts w:asciiTheme="minorHAnsi" w:hAnsiTheme="minorHAnsi" w:cstheme="minorHAnsi"/>
          <w:lang w:val="sq-AL"/>
        </w:rPr>
        <w:t xml:space="preserve"> se kuptoj dhe do të jem në përputhje me kushtet e përcaktuara në këtë dokument.</w:t>
      </w:r>
    </w:p>
    <w:p w14:paraId="19EFCD5B" w14:textId="77777777" w:rsidR="001135F7" w:rsidRPr="00C012C3" w:rsidRDefault="001135F7" w:rsidP="00C012C3">
      <w:pPr>
        <w:jc w:val="both"/>
        <w:rPr>
          <w:rFonts w:asciiTheme="minorHAnsi" w:eastAsia="Calibri" w:hAnsiTheme="minorHAnsi" w:cstheme="minorHAnsi"/>
          <w:lang w:val="sq-AL"/>
        </w:rPr>
      </w:pPr>
    </w:p>
    <w:p w14:paraId="1FA5D455" w14:textId="77777777" w:rsidR="001135F7" w:rsidRPr="00C012C3" w:rsidRDefault="001135F7" w:rsidP="00C012C3">
      <w:pPr>
        <w:jc w:val="both"/>
        <w:rPr>
          <w:rFonts w:asciiTheme="minorHAnsi" w:eastAsia="Calibri" w:hAnsiTheme="minorHAnsi" w:cstheme="minorHAnsi"/>
          <w:lang w:val="sq-AL"/>
        </w:rPr>
      </w:pPr>
    </w:p>
    <w:p w14:paraId="37CF842A" w14:textId="0D101526"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Si përfaqësues dhe në emër të kompanisë, unë pra</w:t>
      </w:r>
      <w:r w:rsidR="0063793D" w:rsidRPr="00C012C3">
        <w:rPr>
          <w:rFonts w:asciiTheme="minorHAnsi" w:hAnsiTheme="minorHAnsi" w:cstheme="minorHAnsi"/>
          <w:lang w:val="sq-AL"/>
        </w:rPr>
        <w:t>noj kushtet e Praktikave të Mira</w:t>
      </w:r>
      <w:r w:rsidR="00C012C3">
        <w:rPr>
          <w:rFonts w:asciiTheme="minorHAnsi" w:hAnsiTheme="minorHAnsi" w:cstheme="minorHAnsi"/>
          <w:lang w:val="sq-AL"/>
        </w:rPr>
        <w:t xml:space="preserve"> të Biznesit të Nisma</w:t>
      </w:r>
      <w:r w:rsidRPr="00C012C3">
        <w:rPr>
          <w:rFonts w:asciiTheme="minorHAnsi" w:hAnsiTheme="minorHAnsi" w:cstheme="minorHAnsi"/>
          <w:lang w:val="sq-AL"/>
        </w:rPr>
        <w:t xml:space="preserve"> dhe jam i përkushtuar të ofroj performancën më të mirë të mundshme në tregun vijues:</w:t>
      </w:r>
    </w:p>
    <w:p w14:paraId="2F0E1D72" w14:textId="77777777" w:rsidR="001135F7" w:rsidRPr="00C012C3" w:rsidRDefault="001135F7" w:rsidP="00C012C3">
      <w:pPr>
        <w:jc w:val="both"/>
        <w:rPr>
          <w:rFonts w:asciiTheme="minorHAnsi" w:eastAsia="Calibri" w:hAnsiTheme="minorHAnsi" w:cstheme="minorHAnsi"/>
          <w:lang w:val="sq-AL"/>
        </w:rPr>
      </w:pPr>
    </w:p>
    <w:p w14:paraId="4B8C5E41" w14:textId="77777777" w:rsidR="001135F7" w:rsidRPr="00C012C3" w:rsidRDefault="001135F7" w:rsidP="00C012C3">
      <w:pPr>
        <w:jc w:val="both"/>
        <w:rPr>
          <w:rFonts w:asciiTheme="minorHAnsi" w:eastAsia="Calibri" w:hAnsiTheme="minorHAnsi" w:cstheme="minorHAnsi"/>
          <w:lang w:val="sq-AL"/>
        </w:rPr>
      </w:pPr>
    </w:p>
    <w:p w14:paraId="6308B429" w14:textId="78652A58"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Unë gjithashtu vërtetoj që kompania</w:t>
      </w:r>
      <w:r w:rsidR="00C04A3E" w:rsidRPr="00C012C3">
        <w:rPr>
          <w:rFonts w:asciiTheme="minorHAnsi" w:hAnsiTheme="minorHAnsi" w:cstheme="minorHAnsi"/>
          <w:lang w:val="sq-AL"/>
        </w:rPr>
        <w:t>______________________________</w:t>
      </w:r>
      <w:r w:rsidR="00C012C3">
        <w:rPr>
          <w:rFonts w:asciiTheme="minorHAnsi" w:hAnsiTheme="minorHAnsi" w:cstheme="minorHAnsi"/>
          <w:lang w:val="sq-AL"/>
        </w:rPr>
        <w:t>n</w:t>
      </w:r>
      <w:r w:rsidRPr="00C012C3">
        <w:rPr>
          <w:rFonts w:asciiTheme="minorHAnsi" w:hAnsiTheme="minorHAnsi" w:cstheme="minorHAnsi"/>
          <w:lang w:val="sq-AL"/>
        </w:rPr>
        <w:t>uk plotëson asnjë prej kushteve të përcaktuara në paragrafin III: Sjellja e paligjshme, papranueshmëria dhe përjashtimi.</w:t>
      </w:r>
    </w:p>
    <w:p w14:paraId="5FF46CD9" w14:textId="77777777" w:rsidR="001135F7" w:rsidRPr="00C012C3" w:rsidRDefault="001135F7" w:rsidP="00C012C3">
      <w:pPr>
        <w:jc w:val="both"/>
        <w:rPr>
          <w:rFonts w:asciiTheme="minorHAnsi" w:eastAsia="Calibri" w:hAnsiTheme="minorHAnsi" w:cstheme="minorHAnsi"/>
          <w:lang w:val="sq-AL"/>
        </w:rPr>
      </w:pPr>
    </w:p>
    <w:p w14:paraId="3F00A683" w14:textId="77777777" w:rsidR="001135F7" w:rsidRPr="00C012C3" w:rsidRDefault="001135F7" w:rsidP="00C012C3">
      <w:pPr>
        <w:jc w:val="both"/>
        <w:rPr>
          <w:rFonts w:asciiTheme="minorHAnsi" w:eastAsia="Calibri" w:hAnsiTheme="minorHAnsi" w:cstheme="minorHAnsi"/>
          <w:lang w:val="sq-AL"/>
        </w:rPr>
      </w:pPr>
    </w:p>
    <w:p w14:paraId="1700B5BA" w14:textId="691EDB2E"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Unë garantoj, në mënyrë të qartë, që kompania</w:t>
      </w:r>
      <w:r w:rsidR="00C04A3E" w:rsidRPr="00C012C3">
        <w:rPr>
          <w:rFonts w:asciiTheme="minorHAnsi" w:hAnsiTheme="minorHAnsi" w:cstheme="minorHAnsi"/>
          <w:lang w:val="sq-AL"/>
        </w:rPr>
        <w:t xml:space="preserve"> ________________________________</w:t>
      </w:r>
      <w:r w:rsidR="00C012C3">
        <w:rPr>
          <w:rFonts w:asciiTheme="minorHAnsi" w:hAnsiTheme="minorHAnsi" w:cstheme="minorHAnsi"/>
          <w:lang w:val="sq-AL"/>
        </w:rPr>
        <w:tab/>
        <w:t xml:space="preserve">respekton </w:t>
      </w:r>
      <w:r w:rsidRPr="00C012C3">
        <w:rPr>
          <w:rFonts w:asciiTheme="minorHAnsi" w:hAnsiTheme="minorHAnsi" w:cstheme="minorHAnsi"/>
          <w:lang w:val="sq-AL"/>
        </w:rPr>
        <w:t>parimet e mos shfrytëzimit të fëmijëve, si dhe të drejtat sociale dhe kushtet e punës për çdo punonjës ose nënkontraktor.</w:t>
      </w:r>
    </w:p>
    <w:p w14:paraId="114854A6" w14:textId="77777777" w:rsidR="001135F7" w:rsidRPr="00C012C3" w:rsidRDefault="001135F7" w:rsidP="00C012C3">
      <w:pPr>
        <w:jc w:val="both"/>
        <w:rPr>
          <w:rFonts w:asciiTheme="minorHAnsi" w:eastAsia="Calibri" w:hAnsiTheme="minorHAnsi" w:cstheme="minorHAnsi"/>
          <w:lang w:val="sq-AL"/>
        </w:rPr>
      </w:pPr>
    </w:p>
    <w:p w14:paraId="1EE42100" w14:textId="77777777" w:rsidR="001135F7" w:rsidRPr="00C012C3" w:rsidRDefault="001135F7" w:rsidP="00C012C3">
      <w:pPr>
        <w:jc w:val="both"/>
        <w:rPr>
          <w:rFonts w:asciiTheme="minorHAnsi" w:eastAsia="Calibri" w:hAnsiTheme="minorHAnsi" w:cstheme="minorHAnsi"/>
          <w:lang w:val="sq-AL"/>
        </w:rPr>
      </w:pPr>
    </w:p>
    <w:p w14:paraId="30D2B56C" w14:textId="77777777"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Data:</w:t>
      </w:r>
      <w:r w:rsidRPr="00C012C3">
        <w:rPr>
          <w:rFonts w:asciiTheme="minorHAnsi" w:hAnsiTheme="minorHAnsi" w:cstheme="minorHAnsi"/>
          <w:lang w:val="sq-AL"/>
        </w:rPr>
        <w:tab/>
      </w:r>
      <w:r w:rsidRPr="00C012C3">
        <w:rPr>
          <w:rFonts w:asciiTheme="minorHAnsi" w:hAnsiTheme="minorHAnsi" w:cstheme="minorHAnsi"/>
          <w:lang w:val="sq-AL"/>
        </w:rPr>
        <w:tab/>
      </w:r>
      <w:r w:rsidRPr="00C012C3">
        <w:rPr>
          <w:rFonts w:asciiTheme="minorHAnsi" w:hAnsiTheme="minorHAnsi" w:cstheme="minorHAnsi"/>
          <w:lang w:val="sq-AL"/>
        </w:rPr>
        <w:tab/>
      </w:r>
      <w:r w:rsidRPr="00C012C3">
        <w:rPr>
          <w:rFonts w:asciiTheme="minorHAnsi" w:hAnsiTheme="minorHAnsi" w:cstheme="minorHAnsi"/>
          <w:lang w:val="sq-AL"/>
        </w:rPr>
        <w:tab/>
        <w:t>Nënshkrimi dhe vula:</w:t>
      </w:r>
    </w:p>
    <w:p w14:paraId="1E86C176" w14:textId="77777777" w:rsidR="001135F7" w:rsidRPr="00C012C3" w:rsidRDefault="001135F7" w:rsidP="00C012C3">
      <w:pPr>
        <w:jc w:val="both"/>
        <w:rPr>
          <w:rFonts w:asciiTheme="minorHAnsi" w:eastAsia="Calibri" w:hAnsiTheme="minorHAnsi" w:cstheme="minorHAnsi"/>
          <w:lang w:val="sq-AL"/>
        </w:rPr>
      </w:pPr>
    </w:p>
    <w:p w14:paraId="32B87B73" w14:textId="77777777" w:rsidR="001135F7" w:rsidRPr="00C012C3" w:rsidRDefault="001135F7" w:rsidP="00C012C3">
      <w:pPr>
        <w:jc w:val="both"/>
        <w:rPr>
          <w:rFonts w:asciiTheme="minorHAnsi" w:eastAsia="Calibri" w:hAnsiTheme="minorHAnsi" w:cstheme="minorHAnsi"/>
          <w:lang w:val="sq-AL"/>
        </w:rPr>
      </w:pPr>
    </w:p>
    <w:p w14:paraId="6A64AB5D" w14:textId="77777777" w:rsidR="001135F7" w:rsidRPr="00C012C3" w:rsidRDefault="001135F7" w:rsidP="00C012C3">
      <w:pPr>
        <w:jc w:val="both"/>
        <w:rPr>
          <w:rFonts w:asciiTheme="minorHAnsi" w:hAnsiTheme="minorHAnsi" w:cstheme="minorHAnsi"/>
          <w:lang w:val="sq-AL"/>
        </w:rPr>
      </w:pPr>
    </w:p>
    <w:p w14:paraId="330EFEA7" w14:textId="77777777" w:rsidR="001135F7" w:rsidRPr="00C012C3" w:rsidRDefault="001135F7" w:rsidP="00C012C3">
      <w:pPr>
        <w:jc w:val="both"/>
        <w:rPr>
          <w:rFonts w:asciiTheme="minorHAnsi" w:hAnsiTheme="minorHAnsi" w:cstheme="minorHAnsi"/>
          <w:lang w:val="sq-AL"/>
        </w:rPr>
      </w:pPr>
    </w:p>
    <w:p w14:paraId="614C2DC6" w14:textId="77777777" w:rsidR="001135F7" w:rsidRPr="00C012C3" w:rsidRDefault="001135F7" w:rsidP="00C012C3">
      <w:pPr>
        <w:jc w:val="both"/>
        <w:rPr>
          <w:rFonts w:asciiTheme="minorHAnsi" w:hAnsiTheme="minorHAnsi" w:cstheme="minorHAnsi"/>
          <w:lang w:val="sq-AL"/>
        </w:rPr>
      </w:pPr>
    </w:p>
    <w:p w14:paraId="4284EE5B" w14:textId="77777777" w:rsidR="001135F7" w:rsidRPr="00C012C3" w:rsidRDefault="001135F7" w:rsidP="00C012C3">
      <w:pPr>
        <w:jc w:val="both"/>
        <w:rPr>
          <w:rFonts w:asciiTheme="minorHAnsi" w:hAnsiTheme="minorHAnsi" w:cstheme="minorHAnsi"/>
          <w:lang w:val="sq-AL"/>
        </w:rPr>
      </w:pPr>
    </w:p>
    <w:p w14:paraId="00B8E258" w14:textId="73E44D6F" w:rsidR="001135F7" w:rsidRDefault="001135F7" w:rsidP="00C012C3">
      <w:pPr>
        <w:jc w:val="both"/>
        <w:rPr>
          <w:rFonts w:asciiTheme="minorHAnsi" w:hAnsiTheme="minorHAnsi" w:cstheme="minorHAnsi"/>
          <w:lang w:val="sq-AL"/>
        </w:rPr>
      </w:pPr>
    </w:p>
    <w:p w14:paraId="187B96E2" w14:textId="585823CF" w:rsidR="00C012C3" w:rsidRDefault="00C012C3" w:rsidP="00C012C3">
      <w:pPr>
        <w:jc w:val="both"/>
        <w:rPr>
          <w:rFonts w:asciiTheme="minorHAnsi" w:hAnsiTheme="minorHAnsi" w:cstheme="minorHAnsi"/>
          <w:lang w:val="sq-AL"/>
        </w:rPr>
      </w:pPr>
    </w:p>
    <w:p w14:paraId="48628F85" w14:textId="0828BA8F" w:rsidR="00C012C3" w:rsidRDefault="00C012C3" w:rsidP="00C012C3">
      <w:pPr>
        <w:jc w:val="both"/>
        <w:rPr>
          <w:rFonts w:asciiTheme="minorHAnsi" w:hAnsiTheme="minorHAnsi" w:cstheme="minorHAnsi"/>
          <w:lang w:val="sq-AL"/>
        </w:rPr>
      </w:pPr>
    </w:p>
    <w:p w14:paraId="1D89C03D" w14:textId="48A0B828" w:rsidR="00C012C3" w:rsidRDefault="00C012C3" w:rsidP="00C012C3">
      <w:pPr>
        <w:jc w:val="both"/>
        <w:rPr>
          <w:rFonts w:asciiTheme="minorHAnsi" w:hAnsiTheme="minorHAnsi" w:cstheme="minorHAnsi"/>
          <w:lang w:val="sq-AL"/>
        </w:rPr>
      </w:pPr>
    </w:p>
    <w:p w14:paraId="58C5A1C2" w14:textId="30DB7767" w:rsidR="00C012C3" w:rsidRDefault="00C012C3" w:rsidP="00C012C3">
      <w:pPr>
        <w:jc w:val="both"/>
        <w:rPr>
          <w:rFonts w:asciiTheme="minorHAnsi" w:hAnsiTheme="minorHAnsi" w:cstheme="minorHAnsi"/>
          <w:lang w:val="sq-AL"/>
        </w:rPr>
      </w:pPr>
    </w:p>
    <w:p w14:paraId="6E8081C8" w14:textId="52FFCDEA" w:rsidR="00C012C3" w:rsidRDefault="00C012C3" w:rsidP="00C012C3">
      <w:pPr>
        <w:jc w:val="both"/>
        <w:rPr>
          <w:rFonts w:asciiTheme="minorHAnsi" w:hAnsiTheme="minorHAnsi" w:cstheme="minorHAnsi"/>
          <w:lang w:val="sq-AL"/>
        </w:rPr>
      </w:pPr>
    </w:p>
    <w:p w14:paraId="3A8B7861" w14:textId="1395EA12" w:rsidR="00C012C3" w:rsidRDefault="00C012C3" w:rsidP="00C012C3">
      <w:pPr>
        <w:jc w:val="both"/>
        <w:rPr>
          <w:rFonts w:asciiTheme="minorHAnsi" w:hAnsiTheme="minorHAnsi" w:cstheme="minorHAnsi"/>
          <w:lang w:val="sq-AL"/>
        </w:rPr>
      </w:pPr>
    </w:p>
    <w:p w14:paraId="79417D4B" w14:textId="60708E65" w:rsidR="00C012C3" w:rsidRDefault="00C012C3" w:rsidP="00C012C3">
      <w:pPr>
        <w:jc w:val="both"/>
        <w:rPr>
          <w:rFonts w:asciiTheme="minorHAnsi" w:hAnsiTheme="minorHAnsi" w:cstheme="minorHAnsi"/>
          <w:lang w:val="sq-AL"/>
        </w:rPr>
      </w:pPr>
    </w:p>
    <w:p w14:paraId="5913A51D" w14:textId="61B21D01" w:rsidR="00C012C3" w:rsidRDefault="00C012C3" w:rsidP="00C012C3">
      <w:pPr>
        <w:jc w:val="both"/>
        <w:rPr>
          <w:rFonts w:asciiTheme="minorHAnsi" w:hAnsiTheme="minorHAnsi" w:cstheme="minorHAnsi"/>
          <w:lang w:val="sq-AL"/>
        </w:rPr>
      </w:pPr>
    </w:p>
    <w:p w14:paraId="090F968B" w14:textId="360F0A8B" w:rsidR="00C012C3" w:rsidRDefault="00C012C3" w:rsidP="00C012C3">
      <w:pPr>
        <w:jc w:val="both"/>
        <w:rPr>
          <w:rFonts w:asciiTheme="minorHAnsi" w:hAnsiTheme="minorHAnsi" w:cstheme="minorHAnsi"/>
          <w:lang w:val="sq-AL"/>
        </w:rPr>
      </w:pPr>
    </w:p>
    <w:p w14:paraId="7A144B3D" w14:textId="77974DB5" w:rsidR="00C012C3" w:rsidRDefault="00C012C3" w:rsidP="00C012C3">
      <w:pPr>
        <w:jc w:val="both"/>
        <w:rPr>
          <w:rFonts w:asciiTheme="minorHAnsi" w:hAnsiTheme="minorHAnsi" w:cstheme="minorHAnsi"/>
          <w:lang w:val="sq-AL"/>
        </w:rPr>
      </w:pPr>
    </w:p>
    <w:p w14:paraId="028CFDFC" w14:textId="75F86F4E" w:rsidR="00C012C3" w:rsidRDefault="00C012C3" w:rsidP="00C012C3">
      <w:pPr>
        <w:jc w:val="both"/>
        <w:rPr>
          <w:rFonts w:asciiTheme="minorHAnsi" w:hAnsiTheme="minorHAnsi" w:cstheme="minorHAnsi"/>
          <w:lang w:val="sq-AL"/>
        </w:rPr>
      </w:pPr>
    </w:p>
    <w:p w14:paraId="56D2FD78" w14:textId="7752D85B" w:rsidR="00C012C3" w:rsidRDefault="00C012C3" w:rsidP="00C012C3">
      <w:pPr>
        <w:jc w:val="both"/>
        <w:rPr>
          <w:rFonts w:asciiTheme="minorHAnsi" w:hAnsiTheme="minorHAnsi" w:cstheme="minorHAnsi"/>
          <w:lang w:val="sq-AL"/>
        </w:rPr>
      </w:pPr>
    </w:p>
    <w:p w14:paraId="40430D40" w14:textId="67602332" w:rsidR="00C012C3" w:rsidRDefault="00C012C3" w:rsidP="00C012C3">
      <w:pPr>
        <w:jc w:val="both"/>
        <w:rPr>
          <w:rFonts w:asciiTheme="minorHAnsi" w:hAnsiTheme="minorHAnsi" w:cstheme="minorHAnsi"/>
          <w:lang w:val="sq-AL"/>
        </w:rPr>
      </w:pPr>
    </w:p>
    <w:p w14:paraId="6E3311EC" w14:textId="384385FE" w:rsidR="00C012C3" w:rsidRDefault="00C012C3" w:rsidP="00C012C3">
      <w:pPr>
        <w:jc w:val="both"/>
        <w:rPr>
          <w:rFonts w:asciiTheme="minorHAnsi" w:hAnsiTheme="minorHAnsi" w:cstheme="minorHAnsi"/>
          <w:lang w:val="sq-AL"/>
        </w:rPr>
      </w:pPr>
    </w:p>
    <w:p w14:paraId="11783379" w14:textId="4B5B6666" w:rsidR="00C012C3" w:rsidRDefault="00C012C3" w:rsidP="00C012C3">
      <w:pPr>
        <w:jc w:val="both"/>
        <w:rPr>
          <w:rFonts w:asciiTheme="minorHAnsi" w:hAnsiTheme="minorHAnsi" w:cstheme="minorHAnsi"/>
          <w:lang w:val="sq-AL"/>
        </w:rPr>
      </w:pPr>
    </w:p>
    <w:p w14:paraId="0C742ECD" w14:textId="77777777" w:rsidR="00C012C3" w:rsidRPr="00C012C3" w:rsidRDefault="00C012C3" w:rsidP="00C012C3">
      <w:pPr>
        <w:jc w:val="both"/>
        <w:rPr>
          <w:rFonts w:asciiTheme="minorHAnsi" w:hAnsiTheme="minorHAnsi" w:cstheme="minorHAnsi"/>
          <w:lang w:val="sq-AL"/>
        </w:rPr>
      </w:pPr>
    </w:p>
    <w:p w14:paraId="4FCFEFCF" w14:textId="77777777" w:rsidR="001135F7" w:rsidRPr="00C012C3" w:rsidRDefault="001135F7" w:rsidP="00C012C3">
      <w:pPr>
        <w:jc w:val="both"/>
        <w:rPr>
          <w:rFonts w:asciiTheme="minorHAnsi" w:hAnsiTheme="minorHAnsi" w:cstheme="minorHAnsi"/>
          <w:lang w:val="sq-AL"/>
        </w:rPr>
      </w:pPr>
    </w:p>
    <w:p w14:paraId="772FA79F" w14:textId="77777777" w:rsidR="001135F7" w:rsidRPr="00C012C3" w:rsidRDefault="001135F7" w:rsidP="00C012C3">
      <w:pPr>
        <w:jc w:val="both"/>
        <w:rPr>
          <w:rFonts w:asciiTheme="minorHAnsi" w:hAnsiTheme="minorHAnsi" w:cstheme="minorHAnsi"/>
          <w:lang w:val="sq-AL"/>
        </w:rPr>
      </w:pPr>
    </w:p>
    <w:p w14:paraId="7A3E78BE" w14:textId="2E28F24D" w:rsidR="001135F7" w:rsidRPr="00C012C3" w:rsidRDefault="00D224E3" w:rsidP="00C012C3">
      <w:pPr>
        <w:jc w:val="both"/>
        <w:rPr>
          <w:rFonts w:asciiTheme="minorHAnsi" w:hAnsiTheme="minorHAnsi" w:cstheme="minorHAnsi"/>
          <w:i/>
          <w:lang w:val="sq-AL"/>
        </w:rPr>
      </w:pPr>
      <w:r w:rsidRPr="00C012C3">
        <w:rPr>
          <w:rFonts w:asciiTheme="minorHAnsi" w:hAnsiTheme="minorHAnsi" w:cstheme="minorHAnsi"/>
          <w:b/>
          <w:lang w:val="sq-AL"/>
        </w:rPr>
        <w:t>Shënim i Rëndësishëm:</w:t>
      </w:r>
      <w:r w:rsidRPr="00C012C3">
        <w:rPr>
          <w:rFonts w:asciiTheme="minorHAnsi" w:hAnsiTheme="minorHAnsi" w:cstheme="minorHAnsi"/>
          <w:lang w:val="sq-AL"/>
        </w:rPr>
        <w:t xml:space="preserve"> Të gjitha faqet e këtyre praktikave të mira të biznesit duhet të nënshkruhen me inicialet e përfaqësuesit të kompanisë.</w:t>
      </w:r>
    </w:p>
    <w:sectPr w:rsidR="001135F7" w:rsidRPr="00C012C3" w:rsidSect="00883881">
      <w:pgSz w:w="11900" w:h="16840"/>
      <w:pgMar w:top="1660" w:right="1180" w:bottom="1080" w:left="1200" w:header="706" w:footer="8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525F4" w14:textId="77777777" w:rsidR="001320A4" w:rsidRDefault="001320A4" w:rsidP="004747A6">
      <w:r>
        <w:separator/>
      </w:r>
    </w:p>
  </w:endnote>
  <w:endnote w:type="continuationSeparator" w:id="0">
    <w:p w14:paraId="743FA5CC" w14:textId="77777777" w:rsidR="001320A4" w:rsidRDefault="001320A4" w:rsidP="0047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03D04" w14:textId="77777777" w:rsidR="001320A4" w:rsidRDefault="001320A4" w:rsidP="004747A6">
      <w:r>
        <w:separator/>
      </w:r>
    </w:p>
  </w:footnote>
  <w:footnote w:type="continuationSeparator" w:id="0">
    <w:p w14:paraId="417DCD99" w14:textId="77777777" w:rsidR="001320A4" w:rsidRDefault="001320A4" w:rsidP="00474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F7AB" w14:textId="53653AEA" w:rsidR="00B93D0D" w:rsidRDefault="00B93D0D" w:rsidP="00B93D0D">
    <w:pPr>
      <w:pStyle w:val="BodyText"/>
      <w:spacing w:line="14" w:lineRule="auto"/>
      <w:rPr>
        <w:sz w:val="20"/>
      </w:rPr>
    </w:pPr>
  </w:p>
  <w:p w14:paraId="6D91F846" w14:textId="015F677E" w:rsidR="001F1B25" w:rsidRDefault="001F1B25" w:rsidP="00B93D0D">
    <w:pPr>
      <w:pStyle w:val="BodyText"/>
      <w:spacing w:line="14" w:lineRule="auto"/>
      <w:rPr>
        <w:sz w:val="20"/>
      </w:rPr>
    </w:pPr>
  </w:p>
  <w:p w14:paraId="4411EC8B" w14:textId="25D047F4" w:rsidR="001F1B25" w:rsidRDefault="001F1B25" w:rsidP="00B93D0D">
    <w:pPr>
      <w:pStyle w:val="BodyText"/>
      <w:spacing w:line="14" w:lineRule="auto"/>
      <w:rPr>
        <w:sz w:val="20"/>
      </w:rPr>
    </w:pPr>
  </w:p>
  <w:p w14:paraId="778E9925" w14:textId="77777777" w:rsidR="001F1B25" w:rsidRDefault="001F1B25" w:rsidP="00B93D0D">
    <w:pPr>
      <w:pStyle w:val="BodyText"/>
      <w:spacing w:line="14" w:lineRule="auto"/>
    </w:pPr>
  </w:p>
  <w:p w14:paraId="7B500FA3" w14:textId="77777777" w:rsidR="001F1B25" w:rsidRDefault="001F1B25" w:rsidP="00B93D0D">
    <w:pPr>
      <w:pStyle w:val="BodyText"/>
      <w:spacing w:line="14" w:lineRule="auto"/>
    </w:pPr>
  </w:p>
  <w:p w14:paraId="24031859" w14:textId="77777777" w:rsidR="001F1B25" w:rsidRDefault="001F1B25" w:rsidP="00B93D0D">
    <w:pPr>
      <w:pStyle w:val="BodyText"/>
      <w:spacing w:line="14" w:lineRule="auto"/>
    </w:pPr>
  </w:p>
  <w:p w14:paraId="490B8923" w14:textId="77777777" w:rsidR="001F1B25" w:rsidRDefault="001F1B25" w:rsidP="00B93D0D">
    <w:pPr>
      <w:pStyle w:val="BodyText"/>
      <w:spacing w:line="14" w:lineRule="auto"/>
    </w:pPr>
  </w:p>
  <w:p w14:paraId="35E2BD79" w14:textId="77777777" w:rsidR="001F1B25" w:rsidRDefault="001F1B25" w:rsidP="00B93D0D">
    <w:pPr>
      <w:pStyle w:val="BodyText"/>
      <w:spacing w:line="14" w:lineRule="auto"/>
    </w:pPr>
  </w:p>
  <w:p w14:paraId="465216E0" w14:textId="77777777" w:rsidR="001F1B25" w:rsidRDefault="001F1B25" w:rsidP="00B93D0D">
    <w:pPr>
      <w:pStyle w:val="BodyText"/>
      <w:spacing w:line="14" w:lineRule="auto"/>
    </w:pPr>
  </w:p>
  <w:p w14:paraId="1AE10502" w14:textId="77777777" w:rsidR="001F1B25" w:rsidRDefault="001F1B25" w:rsidP="00B93D0D">
    <w:pPr>
      <w:pStyle w:val="BodyText"/>
      <w:spacing w:line="14" w:lineRule="auto"/>
    </w:pPr>
  </w:p>
  <w:p w14:paraId="531D2A35" w14:textId="77777777" w:rsidR="001F1B25" w:rsidRDefault="001F1B25" w:rsidP="00B93D0D">
    <w:pPr>
      <w:pStyle w:val="BodyText"/>
      <w:spacing w:line="14" w:lineRule="auto"/>
    </w:pPr>
  </w:p>
  <w:p w14:paraId="2AAD609B" w14:textId="77777777" w:rsidR="001F1B25" w:rsidRDefault="001F1B25" w:rsidP="00B93D0D">
    <w:pPr>
      <w:pStyle w:val="BodyText"/>
      <w:spacing w:line="14" w:lineRule="auto"/>
    </w:pPr>
  </w:p>
  <w:p w14:paraId="6EED839C" w14:textId="77777777" w:rsidR="001F1B25" w:rsidRDefault="001F1B25" w:rsidP="00B93D0D">
    <w:pPr>
      <w:pStyle w:val="BodyText"/>
      <w:spacing w:line="14" w:lineRule="auto"/>
    </w:pPr>
  </w:p>
  <w:p w14:paraId="0C7F020F" w14:textId="77777777" w:rsidR="001F1B25" w:rsidRDefault="001F1B25" w:rsidP="00B93D0D">
    <w:pPr>
      <w:pStyle w:val="BodyText"/>
      <w:spacing w:line="14" w:lineRule="auto"/>
    </w:pPr>
  </w:p>
  <w:p w14:paraId="426530D6" w14:textId="28DEF58E" w:rsidR="001F1B25" w:rsidRDefault="001F1B25" w:rsidP="00B93D0D">
    <w:pPr>
      <w:pStyle w:val="BodyText"/>
      <w:spacing w:line="14" w:lineRule="auto"/>
      <w:rPr>
        <w:sz w:val="20"/>
      </w:rPr>
    </w:pPr>
    <w:r w:rsidRPr="00BF29A8">
      <w:object w:dxaOrig="13733" w:dyaOrig="3800" w14:anchorId="31260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9.6pt">
          <v:imagedata r:id="rId1" o:title=""/>
        </v:shape>
        <o:OLEObject Type="Embed" ProgID="AcroExch.Document.DC" ShapeID="_x0000_i1025" DrawAspect="Content" ObjectID="_1670853714"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928"/>
    <w:multiLevelType w:val="hybridMultilevel"/>
    <w:tmpl w:val="01AA1192"/>
    <w:lvl w:ilvl="0" w:tplc="0F7EDA04">
      <w:start w:val="1"/>
      <w:numFmt w:val="bullet"/>
      <w:lvlText w:val="-"/>
      <w:lvlJc w:val="left"/>
      <w:pPr>
        <w:ind w:left="720" w:hanging="360"/>
      </w:pPr>
      <w:rPr>
        <w:rFonts w:ascii="Times New Roman" w:eastAsia="Calibri" w:hAnsi="Times New Roman" w:cs="Times New Roman" w:hint="default"/>
      </w:rPr>
    </w:lvl>
    <w:lvl w:ilvl="1" w:tplc="8A78AFC6" w:tentative="1">
      <w:start w:val="1"/>
      <w:numFmt w:val="bullet"/>
      <w:lvlText w:val="o"/>
      <w:lvlJc w:val="left"/>
      <w:pPr>
        <w:ind w:left="1440" w:hanging="360"/>
      </w:pPr>
      <w:rPr>
        <w:rFonts w:ascii="Courier New" w:hAnsi="Courier New" w:cs="Courier New" w:hint="default"/>
      </w:rPr>
    </w:lvl>
    <w:lvl w:ilvl="2" w:tplc="C958E886" w:tentative="1">
      <w:start w:val="1"/>
      <w:numFmt w:val="bullet"/>
      <w:lvlText w:val=""/>
      <w:lvlJc w:val="left"/>
      <w:pPr>
        <w:ind w:left="2160" w:hanging="360"/>
      </w:pPr>
      <w:rPr>
        <w:rFonts w:ascii="Wingdings" w:hAnsi="Wingdings" w:hint="default"/>
      </w:rPr>
    </w:lvl>
    <w:lvl w:ilvl="3" w:tplc="DD849F30" w:tentative="1">
      <w:start w:val="1"/>
      <w:numFmt w:val="bullet"/>
      <w:lvlText w:val=""/>
      <w:lvlJc w:val="left"/>
      <w:pPr>
        <w:ind w:left="2880" w:hanging="360"/>
      </w:pPr>
      <w:rPr>
        <w:rFonts w:ascii="Symbol" w:hAnsi="Symbol" w:hint="default"/>
      </w:rPr>
    </w:lvl>
    <w:lvl w:ilvl="4" w:tplc="5B2E5536" w:tentative="1">
      <w:start w:val="1"/>
      <w:numFmt w:val="bullet"/>
      <w:lvlText w:val="o"/>
      <w:lvlJc w:val="left"/>
      <w:pPr>
        <w:ind w:left="3600" w:hanging="360"/>
      </w:pPr>
      <w:rPr>
        <w:rFonts w:ascii="Courier New" w:hAnsi="Courier New" w:cs="Courier New" w:hint="default"/>
      </w:rPr>
    </w:lvl>
    <w:lvl w:ilvl="5" w:tplc="8250B64C" w:tentative="1">
      <w:start w:val="1"/>
      <w:numFmt w:val="bullet"/>
      <w:lvlText w:val=""/>
      <w:lvlJc w:val="left"/>
      <w:pPr>
        <w:ind w:left="4320" w:hanging="360"/>
      </w:pPr>
      <w:rPr>
        <w:rFonts w:ascii="Wingdings" w:hAnsi="Wingdings" w:hint="default"/>
      </w:rPr>
    </w:lvl>
    <w:lvl w:ilvl="6" w:tplc="09A0A37A" w:tentative="1">
      <w:start w:val="1"/>
      <w:numFmt w:val="bullet"/>
      <w:lvlText w:val=""/>
      <w:lvlJc w:val="left"/>
      <w:pPr>
        <w:ind w:left="5040" w:hanging="360"/>
      </w:pPr>
      <w:rPr>
        <w:rFonts w:ascii="Symbol" w:hAnsi="Symbol" w:hint="default"/>
      </w:rPr>
    </w:lvl>
    <w:lvl w:ilvl="7" w:tplc="2960B686" w:tentative="1">
      <w:start w:val="1"/>
      <w:numFmt w:val="bullet"/>
      <w:lvlText w:val="o"/>
      <w:lvlJc w:val="left"/>
      <w:pPr>
        <w:ind w:left="5760" w:hanging="360"/>
      </w:pPr>
      <w:rPr>
        <w:rFonts w:ascii="Courier New" w:hAnsi="Courier New" w:cs="Courier New" w:hint="default"/>
      </w:rPr>
    </w:lvl>
    <w:lvl w:ilvl="8" w:tplc="AB6489D6" w:tentative="1">
      <w:start w:val="1"/>
      <w:numFmt w:val="bullet"/>
      <w:lvlText w:val=""/>
      <w:lvlJc w:val="left"/>
      <w:pPr>
        <w:ind w:left="6480" w:hanging="360"/>
      </w:pPr>
      <w:rPr>
        <w:rFonts w:ascii="Wingdings" w:hAnsi="Wingdings" w:hint="default"/>
      </w:rPr>
    </w:lvl>
  </w:abstractNum>
  <w:abstractNum w:abstractNumId="1" w15:restartNumberingAfterBreak="0">
    <w:nsid w:val="023B35D1"/>
    <w:multiLevelType w:val="hybridMultilevel"/>
    <w:tmpl w:val="92AEC210"/>
    <w:lvl w:ilvl="0" w:tplc="CA40AA72">
      <w:start w:val="1"/>
      <w:numFmt w:val="decimal"/>
      <w:lvlText w:val="%1."/>
      <w:lvlJc w:val="left"/>
      <w:pPr>
        <w:ind w:left="924" w:hanging="351"/>
      </w:pPr>
      <w:rPr>
        <w:rFonts w:ascii="Georgia" w:eastAsia="Georgia" w:hAnsi="Georgia" w:cs="Georgia" w:hint="default"/>
        <w:b/>
        <w:bCs/>
        <w:color w:val="3F3F3F"/>
        <w:spacing w:val="-1"/>
        <w:w w:val="82"/>
        <w:sz w:val="24"/>
        <w:szCs w:val="24"/>
      </w:rPr>
    </w:lvl>
    <w:lvl w:ilvl="1" w:tplc="6D249840">
      <w:numFmt w:val="bullet"/>
      <w:lvlText w:val="•"/>
      <w:lvlJc w:val="left"/>
      <w:pPr>
        <w:ind w:left="1780" w:hanging="351"/>
      </w:pPr>
      <w:rPr>
        <w:rFonts w:hint="default"/>
      </w:rPr>
    </w:lvl>
    <w:lvl w:ilvl="2" w:tplc="4C9ED4B2">
      <w:numFmt w:val="bullet"/>
      <w:lvlText w:val="•"/>
      <w:lvlJc w:val="left"/>
      <w:pPr>
        <w:ind w:left="2640" w:hanging="351"/>
      </w:pPr>
      <w:rPr>
        <w:rFonts w:hint="default"/>
      </w:rPr>
    </w:lvl>
    <w:lvl w:ilvl="3" w:tplc="66A66814">
      <w:numFmt w:val="bullet"/>
      <w:lvlText w:val="•"/>
      <w:lvlJc w:val="left"/>
      <w:pPr>
        <w:ind w:left="3500" w:hanging="351"/>
      </w:pPr>
      <w:rPr>
        <w:rFonts w:hint="default"/>
      </w:rPr>
    </w:lvl>
    <w:lvl w:ilvl="4" w:tplc="2580235C">
      <w:numFmt w:val="bullet"/>
      <w:lvlText w:val="•"/>
      <w:lvlJc w:val="left"/>
      <w:pPr>
        <w:ind w:left="4360" w:hanging="351"/>
      </w:pPr>
      <w:rPr>
        <w:rFonts w:hint="default"/>
      </w:rPr>
    </w:lvl>
    <w:lvl w:ilvl="5" w:tplc="D72C695A">
      <w:numFmt w:val="bullet"/>
      <w:lvlText w:val="•"/>
      <w:lvlJc w:val="left"/>
      <w:pPr>
        <w:ind w:left="5220" w:hanging="351"/>
      </w:pPr>
      <w:rPr>
        <w:rFonts w:hint="default"/>
      </w:rPr>
    </w:lvl>
    <w:lvl w:ilvl="6" w:tplc="017427D8">
      <w:numFmt w:val="bullet"/>
      <w:lvlText w:val="•"/>
      <w:lvlJc w:val="left"/>
      <w:pPr>
        <w:ind w:left="6080" w:hanging="351"/>
      </w:pPr>
      <w:rPr>
        <w:rFonts w:hint="default"/>
      </w:rPr>
    </w:lvl>
    <w:lvl w:ilvl="7" w:tplc="09CAFD96">
      <w:numFmt w:val="bullet"/>
      <w:lvlText w:val="•"/>
      <w:lvlJc w:val="left"/>
      <w:pPr>
        <w:ind w:left="6940" w:hanging="351"/>
      </w:pPr>
      <w:rPr>
        <w:rFonts w:hint="default"/>
      </w:rPr>
    </w:lvl>
    <w:lvl w:ilvl="8" w:tplc="12A00C2E">
      <w:numFmt w:val="bullet"/>
      <w:lvlText w:val="•"/>
      <w:lvlJc w:val="left"/>
      <w:pPr>
        <w:ind w:left="7800" w:hanging="351"/>
      </w:pPr>
      <w:rPr>
        <w:rFonts w:hint="default"/>
      </w:rPr>
    </w:lvl>
  </w:abstractNum>
  <w:abstractNum w:abstractNumId="2" w15:restartNumberingAfterBreak="0">
    <w:nsid w:val="08585A4A"/>
    <w:multiLevelType w:val="hybridMultilevel"/>
    <w:tmpl w:val="0CA21342"/>
    <w:lvl w:ilvl="0" w:tplc="B784DE66">
      <w:numFmt w:val="bullet"/>
      <w:lvlText w:val="-"/>
      <w:lvlJc w:val="left"/>
      <w:pPr>
        <w:ind w:left="928" w:hanging="356"/>
      </w:pPr>
      <w:rPr>
        <w:rFonts w:ascii="Georgia" w:eastAsia="Georgia" w:hAnsi="Georgia" w:cs="Georgia" w:hint="default"/>
        <w:w w:val="86"/>
        <w:sz w:val="22"/>
        <w:szCs w:val="22"/>
      </w:rPr>
    </w:lvl>
    <w:lvl w:ilvl="1" w:tplc="6988F33C">
      <w:numFmt w:val="bullet"/>
      <w:lvlText w:val="•"/>
      <w:lvlJc w:val="left"/>
      <w:pPr>
        <w:ind w:left="1780" w:hanging="356"/>
      </w:pPr>
      <w:rPr>
        <w:rFonts w:hint="default"/>
      </w:rPr>
    </w:lvl>
    <w:lvl w:ilvl="2" w:tplc="E2209DA4">
      <w:numFmt w:val="bullet"/>
      <w:lvlText w:val="•"/>
      <w:lvlJc w:val="left"/>
      <w:pPr>
        <w:ind w:left="2640" w:hanging="356"/>
      </w:pPr>
      <w:rPr>
        <w:rFonts w:hint="default"/>
      </w:rPr>
    </w:lvl>
    <w:lvl w:ilvl="3" w:tplc="0B7011C0">
      <w:numFmt w:val="bullet"/>
      <w:lvlText w:val="•"/>
      <w:lvlJc w:val="left"/>
      <w:pPr>
        <w:ind w:left="3500" w:hanging="356"/>
      </w:pPr>
      <w:rPr>
        <w:rFonts w:hint="default"/>
      </w:rPr>
    </w:lvl>
    <w:lvl w:ilvl="4" w:tplc="66D2036A">
      <w:numFmt w:val="bullet"/>
      <w:lvlText w:val="•"/>
      <w:lvlJc w:val="left"/>
      <w:pPr>
        <w:ind w:left="4360" w:hanging="356"/>
      </w:pPr>
      <w:rPr>
        <w:rFonts w:hint="default"/>
      </w:rPr>
    </w:lvl>
    <w:lvl w:ilvl="5" w:tplc="3CACFC06">
      <w:numFmt w:val="bullet"/>
      <w:lvlText w:val="•"/>
      <w:lvlJc w:val="left"/>
      <w:pPr>
        <w:ind w:left="5220" w:hanging="356"/>
      </w:pPr>
      <w:rPr>
        <w:rFonts w:hint="default"/>
      </w:rPr>
    </w:lvl>
    <w:lvl w:ilvl="6" w:tplc="FC04A790">
      <w:numFmt w:val="bullet"/>
      <w:lvlText w:val="•"/>
      <w:lvlJc w:val="left"/>
      <w:pPr>
        <w:ind w:left="6080" w:hanging="356"/>
      </w:pPr>
      <w:rPr>
        <w:rFonts w:hint="default"/>
      </w:rPr>
    </w:lvl>
    <w:lvl w:ilvl="7" w:tplc="ED186B30">
      <w:numFmt w:val="bullet"/>
      <w:lvlText w:val="•"/>
      <w:lvlJc w:val="left"/>
      <w:pPr>
        <w:ind w:left="6940" w:hanging="356"/>
      </w:pPr>
      <w:rPr>
        <w:rFonts w:hint="default"/>
      </w:rPr>
    </w:lvl>
    <w:lvl w:ilvl="8" w:tplc="77488A52">
      <w:numFmt w:val="bullet"/>
      <w:lvlText w:val="•"/>
      <w:lvlJc w:val="left"/>
      <w:pPr>
        <w:ind w:left="7800" w:hanging="356"/>
      </w:pPr>
      <w:rPr>
        <w:rFonts w:hint="default"/>
      </w:rPr>
    </w:lvl>
  </w:abstractNum>
  <w:abstractNum w:abstractNumId="3" w15:restartNumberingAfterBreak="0">
    <w:nsid w:val="219F7AE3"/>
    <w:multiLevelType w:val="hybridMultilevel"/>
    <w:tmpl w:val="5B8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34C1E"/>
    <w:multiLevelType w:val="hybridMultilevel"/>
    <w:tmpl w:val="C546C882"/>
    <w:lvl w:ilvl="0" w:tplc="24FC60DA">
      <w:start w:val="1"/>
      <w:numFmt w:val="bullet"/>
      <w:lvlText w:val="-"/>
      <w:lvlJc w:val="left"/>
      <w:pPr>
        <w:ind w:left="720" w:hanging="360"/>
      </w:pPr>
      <w:rPr>
        <w:rFonts w:ascii="Times New Roman" w:eastAsia="Calibri" w:hAnsi="Times New Roman" w:cs="Times New Roman" w:hint="default"/>
      </w:rPr>
    </w:lvl>
    <w:lvl w:ilvl="1" w:tplc="FF447C64" w:tentative="1">
      <w:start w:val="1"/>
      <w:numFmt w:val="bullet"/>
      <w:lvlText w:val="o"/>
      <w:lvlJc w:val="left"/>
      <w:pPr>
        <w:ind w:left="1440" w:hanging="360"/>
      </w:pPr>
      <w:rPr>
        <w:rFonts w:ascii="Courier New" w:hAnsi="Courier New" w:cs="Courier New" w:hint="default"/>
      </w:rPr>
    </w:lvl>
    <w:lvl w:ilvl="2" w:tplc="736202E0" w:tentative="1">
      <w:start w:val="1"/>
      <w:numFmt w:val="bullet"/>
      <w:lvlText w:val=""/>
      <w:lvlJc w:val="left"/>
      <w:pPr>
        <w:ind w:left="2160" w:hanging="360"/>
      </w:pPr>
      <w:rPr>
        <w:rFonts w:ascii="Wingdings" w:hAnsi="Wingdings" w:hint="default"/>
      </w:rPr>
    </w:lvl>
    <w:lvl w:ilvl="3" w:tplc="C4D6C81C" w:tentative="1">
      <w:start w:val="1"/>
      <w:numFmt w:val="bullet"/>
      <w:lvlText w:val=""/>
      <w:lvlJc w:val="left"/>
      <w:pPr>
        <w:ind w:left="2880" w:hanging="360"/>
      </w:pPr>
      <w:rPr>
        <w:rFonts w:ascii="Symbol" w:hAnsi="Symbol" w:hint="default"/>
      </w:rPr>
    </w:lvl>
    <w:lvl w:ilvl="4" w:tplc="65DADA7E" w:tentative="1">
      <w:start w:val="1"/>
      <w:numFmt w:val="bullet"/>
      <w:lvlText w:val="o"/>
      <w:lvlJc w:val="left"/>
      <w:pPr>
        <w:ind w:left="3600" w:hanging="360"/>
      </w:pPr>
      <w:rPr>
        <w:rFonts w:ascii="Courier New" w:hAnsi="Courier New" w:cs="Courier New" w:hint="default"/>
      </w:rPr>
    </w:lvl>
    <w:lvl w:ilvl="5" w:tplc="D4CE6AA0" w:tentative="1">
      <w:start w:val="1"/>
      <w:numFmt w:val="bullet"/>
      <w:lvlText w:val=""/>
      <w:lvlJc w:val="left"/>
      <w:pPr>
        <w:ind w:left="4320" w:hanging="360"/>
      </w:pPr>
      <w:rPr>
        <w:rFonts w:ascii="Wingdings" w:hAnsi="Wingdings" w:hint="default"/>
      </w:rPr>
    </w:lvl>
    <w:lvl w:ilvl="6" w:tplc="DA941822" w:tentative="1">
      <w:start w:val="1"/>
      <w:numFmt w:val="bullet"/>
      <w:lvlText w:val=""/>
      <w:lvlJc w:val="left"/>
      <w:pPr>
        <w:ind w:left="5040" w:hanging="360"/>
      </w:pPr>
      <w:rPr>
        <w:rFonts w:ascii="Symbol" w:hAnsi="Symbol" w:hint="default"/>
      </w:rPr>
    </w:lvl>
    <w:lvl w:ilvl="7" w:tplc="300000D2" w:tentative="1">
      <w:start w:val="1"/>
      <w:numFmt w:val="bullet"/>
      <w:lvlText w:val="o"/>
      <w:lvlJc w:val="left"/>
      <w:pPr>
        <w:ind w:left="5760" w:hanging="360"/>
      </w:pPr>
      <w:rPr>
        <w:rFonts w:ascii="Courier New" w:hAnsi="Courier New" w:cs="Courier New" w:hint="default"/>
      </w:rPr>
    </w:lvl>
    <w:lvl w:ilvl="8" w:tplc="F97CB65A" w:tentative="1">
      <w:start w:val="1"/>
      <w:numFmt w:val="bullet"/>
      <w:lvlText w:val=""/>
      <w:lvlJc w:val="left"/>
      <w:pPr>
        <w:ind w:left="6480" w:hanging="360"/>
      </w:pPr>
      <w:rPr>
        <w:rFonts w:ascii="Wingdings" w:hAnsi="Wingdings" w:hint="default"/>
      </w:rPr>
    </w:lvl>
  </w:abstractNum>
  <w:abstractNum w:abstractNumId="5" w15:restartNumberingAfterBreak="0">
    <w:nsid w:val="3C7803A3"/>
    <w:multiLevelType w:val="hybridMultilevel"/>
    <w:tmpl w:val="6C4C01F8"/>
    <w:lvl w:ilvl="0" w:tplc="3442584E">
      <w:numFmt w:val="bullet"/>
      <w:lvlText w:val="-"/>
      <w:lvlJc w:val="left"/>
      <w:pPr>
        <w:ind w:left="935" w:hanging="360"/>
      </w:pPr>
      <w:rPr>
        <w:rFonts w:ascii="Times New Roman" w:eastAsia="Times New Roman" w:hAnsi="Times New Roman" w:cs="Times New Roman" w:hint="default"/>
        <w:w w:val="100"/>
        <w:sz w:val="22"/>
        <w:szCs w:val="22"/>
      </w:rPr>
    </w:lvl>
    <w:lvl w:ilvl="1" w:tplc="396EC0E4">
      <w:numFmt w:val="bullet"/>
      <w:lvlText w:val="o"/>
      <w:lvlJc w:val="left"/>
      <w:pPr>
        <w:ind w:left="1917" w:hanging="425"/>
      </w:pPr>
      <w:rPr>
        <w:rFonts w:ascii="Courier New" w:eastAsia="Courier New" w:hAnsi="Courier New" w:cs="Courier New" w:hint="default"/>
        <w:w w:val="100"/>
        <w:sz w:val="22"/>
        <w:szCs w:val="22"/>
      </w:rPr>
    </w:lvl>
    <w:lvl w:ilvl="2" w:tplc="7B0AAEE2">
      <w:numFmt w:val="bullet"/>
      <w:lvlText w:val="•"/>
      <w:lvlJc w:val="left"/>
      <w:pPr>
        <w:ind w:left="2764" w:hanging="425"/>
      </w:pPr>
      <w:rPr>
        <w:rFonts w:hint="default"/>
      </w:rPr>
    </w:lvl>
    <w:lvl w:ilvl="3" w:tplc="AF10A59E">
      <w:numFmt w:val="bullet"/>
      <w:lvlText w:val="•"/>
      <w:lvlJc w:val="left"/>
      <w:pPr>
        <w:ind w:left="3608" w:hanging="425"/>
      </w:pPr>
      <w:rPr>
        <w:rFonts w:hint="default"/>
      </w:rPr>
    </w:lvl>
    <w:lvl w:ilvl="4" w:tplc="285A5404">
      <w:numFmt w:val="bullet"/>
      <w:lvlText w:val="•"/>
      <w:lvlJc w:val="left"/>
      <w:pPr>
        <w:ind w:left="4453" w:hanging="425"/>
      </w:pPr>
      <w:rPr>
        <w:rFonts w:hint="default"/>
      </w:rPr>
    </w:lvl>
    <w:lvl w:ilvl="5" w:tplc="75244030">
      <w:numFmt w:val="bullet"/>
      <w:lvlText w:val="•"/>
      <w:lvlJc w:val="left"/>
      <w:pPr>
        <w:ind w:left="5297" w:hanging="425"/>
      </w:pPr>
      <w:rPr>
        <w:rFonts w:hint="default"/>
      </w:rPr>
    </w:lvl>
    <w:lvl w:ilvl="6" w:tplc="F42AA410">
      <w:numFmt w:val="bullet"/>
      <w:lvlText w:val="•"/>
      <w:lvlJc w:val="left"/>
      <w:pPr>
        <w:ind w:left="6142" w:hanging="425"/>
      </w:pPr>
      <w:rPr>
        <w:rFonts w:hint="default"/>
      </w:rPr>
    </w:lvl>
    <w:lvl w:ilvl="7" w:tplc="8C02A998">
      <w:numFmt w:val="bullet"/>
      <w:lvlText w:val="•"/>
      <w:lvlJc w:val="left"/>
      <w:pPr>
        <w:ind w:left="6986" w:hanging="425"/>
      </w:pPr>
      <w:rPr>
        <w:rFonts w:hint="default"/>
      </w:rPr>
    </w:lvl>
    <w:lvl w:ilvl="8" w:tplc="CD92070C">
      <w:numFmt w:val="bullet"/>
      <w:lvlText w:val="•"/>
      <w:lvlJc w:val="left"/>
      <w:pPr>
        <w:ind w:left="7831" w:hanging="425"/>
      </w:pPr>
      <w:rPr>
        <w:rFonts w:hint="default"/>
      </w:rPr>
    </w:lvl>
  </w:abstractNum>
  <w:abstractNum w:abstractNumId="6" w15:restartNumberingAfterBreak="0">
    <w:nsid w:val="3D0D67DD"/>
    <w:multiLevelType w:val="hybridMultilevel"/>
    <w:tmpl w:val="4EE872E0"/>
    <w:lvl w:ilvl="0" w:tplc="157CBF1C">
      <w:start w:val="1"/>
      <w:numFmt w:val="decimal"/>
      <w:lvlText w:val="%1."/>
      <w:lvlJc w:val="left"/>
      <w:pPr>
        <w:ind w:left="360" w:hanging="360"/>
      </w:pPr>
      <w:rPr>
        <w:rFonts w:hint="default"/>
      </w:rPr>
    </w:lvl>
    <w:lvl w:ilvl="1" w:tplc="19A2CBEE" w:tentative="1">
      <w:start w:val="1"/>
      <w:numFmt w:val="lowerLetter"/>
      <w:lvlText w:val="%2."/>
      <w:lvlJc w:val="left"/>
      <w:pPr>
        <w:ind w:left="1080" w:hanging="360"/>
      </w:pPr>
    </w:lvl>
    <w:lvl w:ilvl="2" w:tplc="0ED8D0CA" w:tentative="1">
      <w:start w:val="1"/>
      <w:numFmt w:val="lowerRoman"/>
      <w:lvlText w:val="%3."/>
      <w:lvlJc w:val="right"/>
      <w:pPr>
        <w:ind w:left="1800" w:hanging="180"/>
      </w:pPr>
    </w:lvl>
    <w:lvl w:ilvl="3" w:tplc="6F4630A4" w:tentative="1">
      <w:start w:val="1"/>
      <w:numFmt w:val="decimal"/>
      <w:lvlText w:val="%4."/>
      <w:lvlJc w:val="left"/>
      <w:pPr>
        <w:ind w:left="2520" w:hanging="360"/>
      </w:pPr>
    </w:lvl>
    <w:lvl w:ilvl="4" w:tplc="7EE6E232" w:tentative="1">
      <w:start w:val="1"/>
      <w:numFmt w:val="lowerLetter"/>
      <w:lvlText w:val="%5."/>
      <w:lvlJc w:val="left"/>
      <w:pPr>
        <w:ind w:left="3240" w:hanging="360"/>
      </w:pPr>
    </w:lvl>
    <w:lvl w:ilvl="5" w:tplc="15D25A8C" w:tentative="1">
      <w:start w:val="1"/>
      <w:numFmt w:val="lowerRoman"/>
      <w:lvlText w:val="%6."/>
      <w:lvlJc w:val="right"/>
      <w:pPr>
        <w:ind w:left="3960" w:hanging="180"/>
      </w:pPr>
    </w:lvl>
    <w:lvl w:ilvl="6" w:tplc="23D86CB4" w:tentative="1">
      <w:start w:val="1"/>
      <w:numFmt w:val="decimal"/>
      <w:lvlText w:val="%7."/>
      <w:lvlJc w:val="left"/>
      <w:pPr>
        <w:ind w:left="4680" w:hanging="360"/>
      </w:pPr>
    </w:lvl>
    <w:lvl w:ilvl="7" w:tplc="BFFA843A" w:tentative="1">
      <w:start w:val="1"/>
      <w:numFmt w:val="lowerLetter"/>
      <w:lvlText w:val="%8."/>
      <w:lvlJc w:val="left"/>
      <w:pPr>
        <w:ind w:left="5400" w:hanging="360"/>
      </w:pPr>
    </w:lvl>
    <w:lvl w:ilvl="8" w:tplc="4B08DE06" w:tentative="1">
      <w:start w:val="1"/>
      <w:numFmt w:val="lowerRoman"/>
      <w:lvlText w:val="%9."/>
      <w:lvlJc w:val="right"/>
      <w:pPr>
        <w:ind w:left="6120" w:hanging="180"/>
      </w:pPr>
    </w:lvl>
  </w:abstractNum>
  <w:abstractNum w:abstractNumId="7" w15:restartNumberingAfterBreak="0">
    <w:nsid w:val="488F56AF"/>
    <w:multiLevelType w:val="hybridMultilevel"/>
    <w:tmpl w:val="02DE5590"/>
    <w:lvl w:ilvl="0" w:tplc="08C48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D778D"/>
    <w:multiLevelType w:val="hybridMultilevel"/>
    <w:tmpl w:val="655C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9196E"/>
    <w:multiLevelType w:val="hybridMultilevel"/>
    <w:tmpl w:val="685614CA"/>
    <w:lvl w:ilvl="0" w:tplc="08C48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C0E0D"/>
    <w:multiLevelType w:val="hybridMultilevel"/>
    <w:tmpl w:val="53C2B576"/>
    <w:lvl w:ilvl="0" w:tplc="B29C9898">
      <w:numFmt w:val="bullet"/>
      <w:lvlText w:val="o"/>
      <w:lvlJc w:val="left"/>
      <w:pPr>
        <w:ind w:left="1800" w:hanging="360"/>
      </w:pPr>
      <w:rPr>
        <w:rFonts w:ascii="Courier New" w:eastAsia="Courier New" w:hAnsi="Courier New" w:cs="Courier New" w:hint="default"/>
        <w:w w:val="100"/>
        <w:sz w:val="22"/>
        <w:szCs w:val="22"/>
      </w:rPr>
    </w:lvl>
    <w:lvl w:ilvl="1" w:tplc="9D344C2A" w:tentative="1">
      <w:start w:val="1"/>
      <w:numFmt w:val="bullet"/>
      <w:lvlText w:val="o"/>
      <w:lvlJc w:val="left"/>
      <w:pPr>
        <w:ind w:left="2520" w:hanging="360"/>
      </w:pPr>
      <w:rPr>
        <w:rFonts w:ascii="Courier New" w:hAnsi="Courier New" w:cs="Courier New" w:hint="default"/>
      </w:rPr>
    </w:lvl>
    <w:lvl w:ilvl="2" w:tplc="524209DC" w:tentative="1">
      <w:start w:val="1"/>
      <w:numFmt w:val="bullet"/>
      <w:lvlText w:val=""/>
      <w:lvlJc w:val="left"/>
      <w:pPr>
        <w:ind w:left="3240" w:hanging="360"/>
      </w:pPr>
      <w:rPr>
        <w:rFonts w:ascii="Wingdings" w:hAnsi="Wingdings" w:hint="default"/>
      </w:rPr>
    </w:lvl>
    <w:lvl w:ilvl="3" w:tplc="B9E0514A" w:tentative="1">
      <w:start w:val="1"/>
      <w:numFmt w:val="bullet"/>
      <w:lvlText w:val=""/>
      <w:lvlJc w:val="left"/>
      <w:pPr>
        <w:ind w:left="3960" w:hanging="360"/>
      </w:pPr>
      <w:rPr>
        <w:rFonts w:ascii="Symbol" w:hAnsi="Symbol" w:hint="default"/>
      </w:rPr>
    </w:lvl>
    <w:lvl w:ilvl="4" w:tplc="1C0EB4D6" w:tentative="1">
      <w:start w:val="1"/>
      <w:numFmt w:val="bullet"/>
      <w:lvlText w:val="o"/>
      <w:lvlJc w:val="left"/>
      <w:pPr>
        <w:ind w:left="4680" w:hanging="360"/>
      </w:pPr>
      <w:rPr>
        <w:rFonts w:ascii="Courier New" w:hAnsi="Courier New" w:cs="Courier New" w:hint="default"/>
      </w:rPr>
    </w:lvl>
    <w:lvl w:ilvl="5" w:tplc="0D68C226" w:tentative="1">
      <w:start w:val="1"/>
      <w:numFmt w:val="bullet"/>
      <w:lvlText w:val=""/>
      <w:lvlJc w:val="left"/>
      <w:pPr>
        <w:ind w:left="5400" w:hanging="360"/>
      </w:pPr>
      <w:rPr>
        <w:rFonts w:ascii="Wingdings" w:hAnsi="Wingdings" w:hint="default"/>
      </w:rPr>
    </w:lvl>
    <w:lvl w:ilvl="6" w:tplc="B8985478" w:tentative="1">
      <w:start w:val="1"/>
      <w:numFmt w:val="bullet"/>
      <w:lvlText w:val=""/>
      <w:lvlJc w:val="left"/>
      <w:pPr>
        <w:ind w:left="6120" w:hanging="360"/>
      </w:pPr>
      <w:rPr>
        <w:rFonts w:ascii="Symbol" w:hAnsi="Symbol" w:hint="default"/>
      </w:rPr>
    </w:lvl>
    <w:lvl w:ilvl="7" w:tplc="01265F1E" w:tentative="1">
      <w:start w:val="1"/>
      <w:numFmt w:val="bullet"/>
      <w:lvlText w:val="o"/>
      <w:lvlJc w:val="left"/>
      <w:pPr>
        <w:ind w:left="6840" w:hanging="360"/>
      </w:pPr>
      <w:rPr>
        <w:rFonts w:ascii="Courier New" w:hAnsi="Courier New" w:cs="Courier New" w:hint="default"/>
      </w:rPr>
    </w:lvl>
    <w:lvl w:ilvl="8" w:tplc="8398DD0A"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10"/>
  </w:num>
  <w:num w:numId="7">
    <w:abstractNumId w:val="0"/>
  </w:num>
  <w:num w:numId="8">
    <w:abstractNumId w:val="7"/>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F7"/>
    <w:rsid w:val="001041F9"/>
    <w:rsid w:val="00107E87"/>
    <w:rsid w:val="001135F7"/>
    <w:rsid w:val="00113AB3"/>
    <w:rsid w:val="001320A4"/>
    <w:rsid w:val="0014218A"/>
    <w:rsid w:val="001742BB"/>
    <w:rsid w:val="0018323C"/>
    <w:rsid w:val="00196309"/>
    <w:rsid w:val="001F1B25"/>
    <w:rsid w:val="001F2DD8"/>
    <w:rsid w:val="0029152F"/>
    <w:rsid w:val="003015FE"/>
    <w:rsid w:val="004747A6"/>
    <w:rsid w:val="004A7E83"/>
    <w:rsid w:val="004C4742"/>
    <w:rsid w:val="005810C7"/>
    <w:rsid w:val="006221C3"/>
    <w:rsid w:val="0063793D"/>
    <w:rsid w:val="006A5D10"/>
    <w:rsid w:val="007341FC"/>
    <w:rsid w:val="008339BC"/>
    <w:rsid w:val="00862488"/>
    <w:rsid w:val="00883881"/>
    <w:rsid w:val="008F0503"/>
    <w:rsid w:val="00936BBA"/>
    <w:rsid w:val="009B0FCF"/>
    <w:rsid w:val="00A718F4"/>
    <w:rsid w:val="00AA6E5A"/>
    <w:rsid w:val="00AE3816"/>
    <w:rsid w:val="00AF0374"/>
    <w:rsid w:val="00B4395C"/>
    <w:rsid w:val="00B93D0D"/>
    <w:rsid w:val="00B94527"/>
    <w:rsid w:val="00C012C3"/>
    <w:rsid w:val="00C04A3E"/>
    <w:rsid w:val="00C47F85"/>
    <w:rsid w:val="00C84815"/>
    <w:rsid w:val="00CC0000"/>
    <w:rsid w:val="00D224E3"/>
    <w:rsid w:val="00D64370"/>
    <w:rsid w:val="00D9500A"/>
    <w:rsid w:val="00DD01DF"/>
    <w:rsid w:val="00E04224"/>
    <w:rsid w:val="00E0515B"/>
    <w:rsid w:val="00EE6879"/>
    <w:rsid w:val="00F10FEE"/>
    <w:rsid w:val="00F54D66"/>
    <w:rsid w:val="00FD361B"/>
    <w:rsid w:val="00FE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4840"/>
  <w15:chartTrackingRefBased/>
  <w15:docId w15:val="{5A18AC3F-6B3B-4116-BE1B-840B8832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47A6"/>
    <w:pPr>
      <w:widowControl w:val="0"/>
      <w:autoSpaceDE w:val="0"/>
      <w:autoSpaceDN w:val="0"/>
    </w:pPr>
    <w:rPr>
      <w:rFonts w:ascii="Georgia" w:eastAsia="Georgia" w:hAnsi="Georgia" w:cs="Georgia"/>
      <w:sz w:val="22"/>
      <w:szCs w:val="22"/>
    </w:rPr>
  </w:style>
  <w:style w:type="paragraph" w:styleId="Heading1">
    <w:name w:val="heading 1"/>
    <w:basedOn w:val="Normal"/>
    <w:uiPriority w:val="1"/>
    <w:qFormat/>
    <w:rsid w:val="004747A6"/>
    <w:pPr>
      <w:ind w:left="924" w:hanging="351"/>
      <w:outlineLvl w:val="0"/>
    </w:pPr>
    <w:rPr>
      <w:b/>
      <w:bCs/>
      <w:sz w:val="24"/>
      <w:szCs w:val="24"/>
    </w:rPr>
  </w:style>
  <w:style w:type="paragraph" w:styleId="Heading2">
    <w:name w:val="heading 2"/>
    <w:basedOn w:val="Normal"/>
    <w:uiPriority w:val="1"/>
    <w:qFormat/>
    <w:rsid w:val="004747A6"/>
    <w:pPr>
      <w:ind w:left="21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rsid w:val="004747A6"/>
    <w:pPr>
      <w:widowControl w:val="0"/>
      <w:autoSpaceDE w:val="0"/>
      <w:autoSpaceDN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4747A6"/>
  </w:style>
  <w:style w:type="paragraph" w:styleId="ListParagraph">
    <w:name w:val="List Paragraph"/>
    <w:basedOn w:val="Normal"/>
    <w:uiPriority w:val="34"/>
    <w:qFormat/>
    <w:rsid w:val="004747A6"/>
    <w:pPr>
      <w:ind w:left="935" w:hanging="359"/>
    </w:pPr>
  </w:style>
  <w:style w:type="paragraph" w:customStyle="1" w:styleId="TableParagraph">
    <w:name w:val="Table Paragraph"/>
    <w:basedOn w:val="Normal"/>
    <w:uiPriority w:val="1"/>
    <w:qFormat/>
    <w:rsid w:val="004747A6"/>
  </w:style>
  <w:style w:type="paragraph" w:styleId="Header">
    <w:name w:val="header"/>
    <w:basedOn w:val="Normal"/>
    <w:link w:val="HeaderChar"/>
    <w:uiPriority w:val="99"/>
    <w:unhideWhenUsed/>
    <w:rsid w:val="00B93D0D"/>
    <w:pPr>
      <w:tabs>
        <w:tab w:val="center" w:pos="4536"/>
        <w:tab w:val="right" w:pos="9072"/>
      </w:tabs>
    </w:pPr>
  </w:style>
  <w:style w:type="character" w:customStyle="1" w:styleId="HeaderChar">
    <w:name w:val="Header Char"/>
    <w:link w:val="Header"/>
    <w:uiPriority w:val="99"/>
    <w:rsid w:val="00B93D0D"/>
    <w:rPr>
      <w:rFonts w:ascii="Georgia" w:eastAsia="Georgia" w:hAnsi="Georgia" w:cs="Georgia"/>
    </w:rPr>
  </w:style>
  <w:style w:type="paragraph" w:styleId="Footer">
    <w:name w:val="footer"/>
    <w:basedOn w:val="Normal"/>
    <w:link w:val="FooterChar"/>
    <w:uiPriority w:val="99"/>
    <w:unhideWhenUsed/>
    <w:rsid w:val="00B93D0D"/>
    <w:pPr>
      <w:tabs>
        <w:tab w:val="center" w:pos="4536"/>
        <w:tab w:val="right" w:pos="9072"/>
      </w:tabs>
    </w:pPr>
  </w:style>
  <w:style w:type="character" w:customStyle="1" w:styleId="FooterChar">
    <w:name w:val="Footer Char"/>
    <w:link w:val="Footer"/>
    <w:uiPriority w:val="99"/>
    <w:rsid w:val="00B93D0D"/>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2086581FCA84FA58532F06F6B1121" ma:contentTypeVersion="13" ma:contentTypeDescription="Crée un document." ma:contentTypeScope="" ma:versionID="a72bab8554043cd711fd8c73739b5dae">
  <xsd:schema xmlns:xsd="http://www.w3.org/2001/XMLSchema" xmlns:xs="http://www.w3.org/2001/XMLSchema" xmlns:p="http://schemas.microsoft.com/office/2006/metadata/properties" xmlns:ns3="1b4262a3-3350-4d3e-9da1-4403facf67e3" xmlns:ns4="b40350c9-8cfb-48e8-a992-dbb66ab58f1f" targetNamespace="http://schemas.microsoft.com/office/2006/metadata/properties" ma:root="true" ma:fieldsID="afb3d5d80a70854b4041da2ef305bb8c" ns3:_="" ns4:_="">
    <xsd:import namespace="1b4262a3-3350-4d3e-9da1-4403facf67e3"/>
    <xsd:import namespace="b40350c9-8cfb-48e8-a992-dbb66ab58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262a3-3350-4d3e-9da1-4403facf6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350c9-8cfb-48e8-a992-dbb66ab58f1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0D088-BC95-43F4-AE0D-4963D7327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262a3-3350-4d3e-9da1-4403facf67e3"/>
    <ds:schemaRef ds:uri="b40350c9-8cfb-48e8-a992-dbb66ab58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600E0-35E9-4B9C-917E-4AA67EEE3E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FD5AB1-1371-4935-9C0A-8CC686A77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9158</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PU_TS4Annex_4.3_Good_Business_Practices</vt:lpstr>
      <vt:lpstr>PU_TS4Annex_4.3_Good_Business_Practices</vt:lpstr>
    </vt:vector>
  </TitlesOfParts>
  <Company>TDH</Company>
  <LinksUpToDate>false</LinksUpToDate>
  <CharactersWithSpaces>10743</CharactersWithSpaces>
  <SharedDoc>false</SharedDoc>
  <HLinks>
    <vt:vector size="6" baseType="variant">
      <vt:variant>
        <vt:i4>7012353</vt:i4>
      </vt:variant>
      <vt:variant>
        <vt:i4>0</vt:i4>
      </vt:variant>
      <vt:variant>
        <vt:i4>0</vt:i4>
      </vt:variant>
      <vt:variant>
        <vt:i4>5</vt:i4>
      </vt:variant>
      <vt:variant>
        <vt:lpwstr>mailto:%20concern@tdh.ch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PU_TS4Annex_4.3_Good_Business_Practices</dc:title>
  <dc:subject/>
  <dc:creator>matthieu.lacourt</dc:creator>
  <cp:keywords>()</cp:keywords>
  <cp:lastModifiedBy>CRS</cp:lastModifiedBy>
  <cp:revision>2</cp:revision>
  <dcterms:created xsi:type="dcterms:W3CDTF">2020-12-30T16:16:00Z</dcterms:created>
  <dcterms:modified xsi:type="dcterms:W3CDTF">2020-12-30T16:16:00Z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0x010100A112086581FCA84FA58532F06F6B1121</vt:lpwstr>
  </property>
  <property fmtid="{D5CDD505-2E9C-101B-9397-08002B2CF9AE}" pid="3" name="Created">
    <vt:filetime>2017-07-12T00:00:00Z</vt:filetime>
  </property>
  <property fmtid="{D5CDD505-2E9C-101B-9397-08002B2CF9AE}" pid="4" name="Creator">
    <vt:lpwstr>PDFCreator Version 1.7.1</vt:lpwstr>
  </property>
  <property fmtid="{D5CDD505-2E9C-101B-9397-08002B2CF9AE}" pid="5" name="LastSaved">
    <vt:filetime>2018-03-13T00:00:00Z</vt:filetime>
  </property>
  <property fmtid="{D5CDD505-2E9C-101B-9397-08002B2CF9AE}" pid="6" name="DocumentType">
    <vt:lpwstr>Process</vt:lpwstr>
  </property>
  <property fmtid="{D5CDD505-2E9C-101B-9397-08002B2CF9AE}" pid="7" name="Area">
    <vt:lpwstr>Supply Chain</vt:lpwstr>
  </property>
  <property fmtid="{D5CDD505-2E9C-101B-9397-08002B2CF9AE}" pid="8" name="Language">
    <vt:lpwstr>ENG</vt:lpwstr>
  </property>
  <property fmtid="{D5CDD505-2E9C-101B-9397-08002B2CF9AE}" pid="9" name="SubArea">
    <vt:lpwstr>Procurement</vt:lpwstr>
  </property>
</Properties>
</file>